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059" w:rsidRPr="000C1FD9" w:rsidRDefault="006D5059" w:rsidP="001C0DEC">
      <w:pPr>
        <w:spacing w:after="0" w:line="360" w:lineRule="auto"/>
        <w:jc w:val="center"/>
        <w:rPr>
          <w:rFonts w:ascii="Times New Roman" w:hAnsi="Times New Roman" w:cs="Times New Roman"/>
          <w:b/>
          <w:bCs/>
          <w:noProof/>
          <w:sz w:val="24"/>
          <w:szCs w:val="28"/>
          <w:lang w:val="id-ID"/>
        </w:rPr>
      </w:pPr>
      <w:r w:rsidRPr="000C1FD9">
        <w:rPr>
          <w:rFonts w:ascii="Times New Roman" w:hAnsi="Times New Roman" w:cs="Times New Roman"/>
          <w:b/>
          <w:bCs/>
          <w:noProof/>
          <w:sz w:val="24"/>
          <w:szCs w:val="28"/>
          <w:lang w:val="id-ID"/>
        </w:rPr>
        <w:t>BAB 5</w:t>
      </w:r>
    </w:p>
    <w:p w:rsidR="006D5059" w:rsidRPr="00E2486B" w:rsidRDefault="006D5059" w:rsidP="001C0DEC">
      <w:pPr>
        <w:spacing w:after="0" w:line="360" w:lineRule="auto"/>
        <w:jc w:val="center"/>
        <w:rPr>
          <w:rFonts w:ascii="Times New Roman" w:hAnsi="Times New Roman" w:cs="Times New Roman"/>
          <w:b/>
          <w:bCs/>
          <w:noProof/>
          <w:sz w:val="28"/>
          <w:szCs w:val="28"/>
          <w:lang w:val="id-ID"/>
        </w:rPr>
      </w:pPr>
      <w:r w:rsidRPr="000C1FD9">
        <w:rPr>
          <w:rFonts w:ascii="Times New Roman" w:hAnsi="Times New Roman" w:cs="Times New Roman"/>
          <w:b/>
          <w:bCs/>
          <w:noProof/>
          <w:sz w:val="24"/>
          <w:szCs w:val="28"/>
          <w:lang w:val="id-ID"/>
        </w:rPr>
        <w:t>PENUTUP</w:t>
      </w:r>
    </w:p>
    <w:p w:rsidR="006D5059" w:rsidRPr="001C0DEC" w:rsidRDefault="006D5059" w:rsidP="001C0DEC">
      <w:pPr>
        <w:spacing w:after="0" w:line="360" w:lineRule="auto"/>
        <w:rPr>
          <w:rFonts w:ascii="Times New Roman" w:hAnsi="Times New Roman" w:cs="Times New Roman"/>
          <w:b/>
          <w:bCs/>
          <w:noProof/>
          <w:sz w:val="24"/>
          <w:szCs w:val="28"/>
          <w:lang w:val="id-ID"/>
        </w:rPr>
      </w:pPr>
      <w:r w:rsidRPr="001C0DEC">
        <w:rPr>
          <w:rFonts w:ascii="Times New Roman" w:hAnsi="Times New Roman" w:cs="Times New Roman"/>
          <w:b/>
          <w:bCs/>
          <w:noProof/>
          <w:sz w:val="24"/>
          <w:szCs w:val="28"/>
          <w:lang w:val="id-ID"/>
        </w:rPr>
        <w:t>5.1 K</w:t>
      </w:r>
      <w:r w:rsidR="001B7747">
        <w:rPr>
          <w:rFonts w:ascii="Times New Roman" w:hAnsi="Times New Roman" w:cs="Times New Roman"/>
          <w:b/>
          <w:bCs/>
          <w:noProof/>
          <w:sz w:val="24"/>
          <w:szCs w:val="28"/>
          <w:lang w:val="id-ID"/>
        </w:rPr>
        <w:t>esimpulan</w:t>
      </w:r>
    </w:p>
    <w:p w:rsidR="006D5059" w:rsidRDefault="006D5059" w:rsidP="001C0DEC">
      <w:p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ab/>
        <w:t xml:space="preserve">Setelah diuraikan permasalahan pada bab sebelumnya dengan jelas, maka pada bab 5 (lima) penulis membuat kesimpulan </w:t>
      </w:r>
      <w:r w:rsidR="001C0DEC">
        <w:rPr>
          <w:rFonts w:ascii="Times New Roman" w:hAnsi="Times New Roman" w:cs="Times New Roman"/>
          <w:bCs/>
          <w:noProof/>
          <w:sz w:val="24"/>
          <w:szCs w:val="28"/>
          <w:lang w:val="id-ID"/>
        </w:rPr>
        <w:t>antara rumusan masalah dengan hasil pembahasan sebagai berikut :</w:t>
      </w:r>
    </w:p>
    <w:p w:rsidR="001C0DEC" w:rsidRDefault="0040206D" w:rsidP="00D31BDB">
      <w:pPr>
        <w:pStyle w:val="ListParagraph"/>
        <w:numPr>
          <w:ilvl w:val="0"/>
          <w:numId w:val="43"/>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Berdasarkan pengamatan penulis s</w:t>
      </w:r>
      <w:r w:rsidR="0072378E">
        <w:rPr>
          <w:rFonts w:ascii="Times New Roman" w:hAnsi="Times New Roman" w:cs="Times New Roman"/>
          <w:bCs/>
          <w:noProof/>
          <w:sz w:val="24"/>
          <w:szCs w:val="28"/>
          <w:lang w:val="id-ID"/>
        </w:rPr>
        <w:t>ebelum kapal sandar ke pelabuh</w:t>
      </w:r>
      <w:r w:rsidR="00D972B8">
        <w:rPr>
          <w:rFonts w:ascii="Times New Roman" w:hAnsi="Times New Roman" w:cs="Times New Roman"/>
          <w:bCs/>
          <w:noProof/>
          <w:sz w:val="24"/>
          <w:szCs w:val="28"/>
          <w:lang w:val="id-ID"/>
        </w:rPr>
        <w:t>an</w:t>
      </w:r>
      <w:r w:rsidR="0072378E">
        <w:rPr>
          <w:rFonts w:ascii="Times New Roman" w:hAnsi="Times New Roman" w:cs="Times New Roman"/>
          <w:bCs/>
          <w:noProof/>
          <w:sz w:val="24"/>
          <w:szCs w:val="28"/>
          <w:lang w:val="id-ID"/>
        </w:rPr>
        <w:t xml:space="preserve"> khusus PLTU Tanjung Jati B Jepara loading master sebagai leader dan penanggung jawab bongkar di </w:t>
      </w:r>
      <w:r w:rsidR="00D972B8">
        <w:rPr>
          <w:rFonts w:ascii="Times New Roman" w:hAnsi="Times New Roman" w:cs="Times New Roman"/>
          <w:bCs/>
          <w:noProof/>
          <w:sz w:val="24"/>
          <w:szCs w:val="28"/>
          <w:lang w:val="id-ID"/>
        </w:rPr>
        <w:t>lapangan</w:t>
      </w:r>
      <w:r w:rsidR="0072378E">
        <w:rPr>
          <w:rFonts w:ascii="Times New Roman" w:hAnsi="Times New Roman" w:cs="Times New Roman"/>
          <w:bCs/>
          <w:noProof/>
          <w:sz w:val="24"/>
          <w:szCs w:val="28"/>
          <w:lang w:val="id-ID"/>
        </w:rPr>
        <w:t xml:space="preserve"> melakukan pe</w:t>
      </w:r>
      <w:r w:rsidR="00D972B8">
        <w:rPr>
          <w:rFonts w:ascii="Times New Roman" w:hAnsi="Times New Roman" w:cs="Times New Roman"/>
          <w:bCs/>
          <w:noProof/>
          <w:sz w:val="24"/>
          <w:szCs w:val="28"/>
          <w:lang w:val="id-ID"/>
        </w:rPr>
        <w:t xml:space="preserve">ngaturan peralatan sebelum pembongkaran seperti </w:t>
      </w:r>
      <w:r w:rsidR="00D972B8" w:rsidRPr="00D972B8">
        <w:rPr>
          <w:rFonts w:ascii="Times New Roman" w:hAnsi="Times New Roman" w:cs="Times New Roman"/>
          <w:bCs/>
          <w:i/>
          <w:noProof/>
          <w:sz w:val="24"/>
          <w:szCs w:val="28"/>
          <w:lang w:val="id-ID"/>
        </w:rPr>
        <w:t>shunlo</w:t>
      </w:r>
      <w:r w:rsidR="00D972B8">
        <w:rPr>
          <w:rFonts w:ascii="Times New Roman" w:hAnsi="Times New Roman" w:cs="Times New Roman"/>
          <w:bCs/>
          <w:noProof/>
          <w:sz w:val="24"/>
          <w:szCs w:val="28"/>
          <w:lang w:val="id-ID"/>
        </w:rPr>
        <w:t xml:space="preserve"> (</w:t>
      </w:r>
      <w:r w:rsidR="00D972B8" w:rsidRPr="00D972B8">
        <w:rPr>
          <w:rFonts w:ascii="Times New Roman" w:hAnsi="Times New Roman" w:cs="Times New Roman"/>
          <w:bCs/>
          <w:i/>
          <w:noProof/>
          <w:sz w:val="24"/>
          <w:szCs w:val="28"/>
          <w:lang w:val="id-ID"/>
        </w:rPr>
        <w:t>ship unloader</w:t>
      </w:r>
      <w:r w:rsidR="00D972B8">
        <w:rPr>
          <w:rFonts w:ascii="Times New Roman" w:hAnsi="Times New Roman" w:cs="Times New Roman"/>
          <w:bCs/>
          <w:noProof/>
          <w:sz w:val="24"/>
          <w:szCs w:val="28"/>
          <w:lang w:val="id-ID"/>
        </w:rPr>
        <w:t xml:space="preserve">), </w:t>
      </w:r>
      <w:r w:rsidR="00D972B8" w:rsidRPr="00D972B8">
        <w:rPr>
          <w:rFonts w:ascii="Times New Roman" w:hAnsi="Times New Roman" w:cs="Times New Roman"/>
          <w:bCs/>
          <w:i/>
          <w:noProof/>
          <w:sz w:val="24"/>
          <w:szCs w:val="28"/>
          <w:lang w:val="id-ID"/>
        </w:rPr>
        <w:t>bucket</w:t>
      </w:r>
      <w:r w:rsidR="00D972B8">
        <w:rPr>
          <w:rFonts w:ascii="Times New Roman" w:hAnsi="Times New Roman" w:cs="Times New Roman"/>
          <w:bCs/>
          <w:noProof/>
          <w:sz w:val="24"/>
          <w:szCs w:val="28"/>
          <w:lang w:val="id-ID"/>
        </w:rPr>
        <w:t xml:space="preserve">, </w:t>
      </w:r>
      <w:r w:rsidR="00D972B8" w:rsidRPr="00D972B8">
        <w:rPr>
          <w:rFonts w:ascii="Times New Roman" w:hAnsi="Times New Roman" w:cs="Times New Roman"/>
          <w:bCs/>
          <w:i/>
          <w:noProof/>
          <w:sz w:val="24"/>
          <w:szCs w:val="28"/>
          <w:lang w:val="id-ID"/>
        </w:rPr>
        <w:t>wire rope</w:t>
      </w:r>
      <w:r w:rsidR="00D972B8">
        <w:rPr>
          <w:rFonts w:ascii="Times New Roman" w:hAnsi="Times New Roman" w:cs="Times New Roman"/>
          <w:bCs/>
          <w:noProof/>
          <w:sz w:val="24"/>
          <w:szCs w:val="28"/>
          <w:lang w:val="id-ID"/>
        </w:rPr>
        <w:t xml:space="preserve">, </w:t>
      </w:r>
      <w:r w:rsidR="00D972B8" w:rsidRPr="00D972B8">
        <w:rPr>
          <w:rFonts w:ascii="Times New Roman" w:hAnsi="Times New Roman" w:cs="Times New Roman"/>
          <w:bCs/>
          <w:i/>
          <w:noProof/>
          <w:sz w:val="24"/>
          <w:szCs w:val="28"/>
          <w:lang w:val="id-ID"/>
        </w:rPr>
        <w:t>hopper</w:t>
      </w:r>
      <w:r w:rsidR="00D972B8">
        <w:rPr>
          <w:rFonts w:ascii="Times New Roman" w:hAnsi="Times New Roman" w:cs="Times New Roman"/>
          <w:bCs/>
          <w:noProof/>
          <w:sz w:val="24"/>
          <w:szCs w:val="28"/>
          <w:lang w:val="id-ID"/>
        </w:rPr>
        <w:t xml:space="preserve">, </w:t>
      </w:r>
      <w:r w:rsidR="00D972B8" w:rsidRPr="00D972B8">
        <w:rPr>
          <w:rFonts w:ascii="Times New Roman" w:hAnsi="Times New Roman" w:cs="Times New Roman"/>
          <w:bCs/>
          <w:i/>
          <w:noProof/>
          <w:sz w:val="24"/>
          <w:szCs w:val="28"/>
          <w:lang w:val="id-ID"/>
        </w:rPr>
        <w:t>belt scale</w:t>
      </w:r>
      <w:r w:rsidR="00D972B8">
        <w:rPr>
          <w:rFonts w:ascii="Times New Roman" w:hAnsi="Times New Roman" w:cs="Times New Roman"/>
          <w:bCs/>
          <w:noProof/>
          <w:sz w:val="24"/>
          <w:szCs w:val="28"/>
          <w:lang w:val="id-ID"/>
        </w:rPr>
        <w:t xml:space="preserve">, dan </w:t>
      </w:r>
      <w:r w:rsidR="00D972B8" w:rsidRPr="00D972B8">
        <w:rPr>
          <w:rFonts w:ascii="Times New Roman" w:hAnsi="Times New Roman" w:cs="Times New Roman"/>
          <w:bCs/>
          <w:i/>
          <w:noProof/>
          <w:sz w:val="24"/>
          <w:szCs w:val="28"/>
          <w:lang w:val="id-ID"/>
        </w:rPr>
        <w:t>wheel loader</w:t>
      </w:r>
      <w:r w:rsidR="00D972B8">
        <w:rPr>
          <w:rFonts w:ascii="Times New Roman" w:hAnsi="Times New Roman" w:cs="Times New Roman"/>
          <w:bCs/>
          <w:noProof/>
          <w:sz w:val="24"/>
          <w:szCs w:val="28"/>
          <w:lang w:val="id-ID"/>
        </w:rPr>
        <w:t xml:space="preserve">. Agar saat kapal sudah sandar di  </w:t>
      </w:r>
      <w:r w:rsidR="00D972B8" w:rsidRPr="00D972B8">
        <w:rPr>
          <w:rFonts w:ascii="Times New Roman" w:hAnsi="Times New Roman" w:cs="Times New Roman"/>
          <w:bCs/>
          <w:i/>
          <w:noProof/>
          <w:sz w:val="24"/>
          <w:szCs w:val="28"/>
          <w:lang w:val="id-ID"/>
        </w:rPr>
        <w:t>jetty</w:t>
      </w:r>
      <w:r w:rsidR="00D972B8">
        <w:rPr>
          <w:rFonts w:ascii="Times New Roman" w:hAnsi="Times New Roman" w:cs="Times New Roman"/>
          <w:bCs/>
          <w:noProof/>
          <w:sz w:val="24"/>
          <w:szCs w:val="28"/>
          <w:lang w:val="id-ID"/>
        </w:rPr>
        <w:t xml:space="preserve"> semua peralatan bongkar sudah siap untuk melakukan pembongkaran </w:t>
      </w:r>
      <w:r w:rsidR="00D31BDB">
        <w:rPr>
          <w:rFonts w:ascii="Times New Roman" w:hAnsi="Times New Roman" w:cs="Times New Roman"/>
          <w:bCs/>
          <w:noProof/>
          <w:sz w:val="24"/>
          <w:szCs w:val="28"/>
          <w:lang w:val="id-ID"/>
        </w:rPr>
        <w:t xml:space="preserve">menunggu intruksi dari </w:t>
      </w:r>
      <w:r w:rsidR="00D31BDB" w:rsidRPr="00D31BDB">
        <w:rPr>
          <w:rFonts w:ascii="Times New Roman" w:hAnsi="Times New Roman" w:cs="Times New Roman"/>
          <w:bCs/>
          <w:i/>
          <w:noProof/>
          <w:sz w:val="24"/>
          <w:szCs w:val="28"/>
          <w:lang w:val="id-ID"/>
        </w:rPr>
        <w:t>loading master</w:t>
      </w:r>
      <w:r w:rsidR="00D31BDB">
        <w:rPr>
          <w:rFonts w:ascii="Times New Roman" w:hAnsi="Times New Roman" w:cs="Times New Roman"/>
          <w:bCs/>
          <w:noProof/>
          <w:sz w:val="24"/>
          <w:szCs w:val="28"/>
          <w:lang w:val="id-ID"/>
        </w:rPr>
        <w:t>.</w:t>
      </w:r>
    </w:p>
    <w:p w:rsidR="00D31BDB" w:rsidRDefault="00D31BDB" w:rsidP="00D31BDB">
      <w:pPr>
        <w:pStyle w:val="ListParagraph"/>
        <w:numPr>
          <w:ilvl w:val="0"/>
          <w:numId w:val="43"/>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Dalam pengaturan TKBM (tenaga kerja bongkar muat) di PT. Adhiguna Putera yaitu di pelabuhan khusus PLTU Tanjung Jati B Jepara pihak perusahaan membagi 3 shift kerja</w:t>
      </w:r>
      <w:r w:rsidR="001B7747">
        <w:rPr>
          <w:rFonts w:ascii="Times New Roman" w:hAnsi="Times New Roman" w:cs="Times New Roman"/>
          <w:bCs/>
          <w:noProof/>
          <w:sz w:val="24"/>
          <w:szCs w:val="28"/>
          <w:lang w:val="id-ID"/>
        </w:rPr>
        <w:t xml:space="preserve"> yaitu 1 (satu) shift terdiri dari 2 (dua) </w:t>
      </w:r>
      <w:r w:rsidR="001B7747" w:rsidRPr="001B7747">
        <w:rPr>
          <w:rFonts w:ascii="Times New Roman" w:hAnsi="Times New Roman" w:cs="Times New Roman"/>
          <w:bCs/>
          <w:i/>
          <w:noProof/>
          <w:sz w:val="24"/>
          <w:szCs w:val="28"/>
          <w:lang w:val="id-ID"/>
        </w:rPr>
        <w:t>loading master</w:t>
      </w:r>
      <w:r w:rsidR="001B7747">
        <w:rPr>
          <w:rFonts w:ascii="Times New Roman" w:hAnsi="Times New Roman" w:cs="Times New Roman"/>
          <w:bCs/>
          <w:noProof/>
          <w:sz w:val="24"/>
          <w:szCs w:val="28"/>
          <w:lang w:val="id-ID"/>
        </w:rPr>
        <w:t xml:space="preserve">, 4 (empat) operator </w:t>
      </w:r>
      <w:r w:rsidR="001B7747" w:rsidRPr="001B7747">
        <w:rPr>
          <w:rFonts w:ascii="Times New Roman" w:hAnsi="Times New Roman" w:cs="Times New Roman"/>
          <w:bCs/>
          <w:i/>
          <w:noProof/>
          <w:sz w:val="24"/>
          <w:szCs w:val="28"/>
          <w:lang w:val="id-ID"/>
        </w:rPr>
        <w:t>ship unloader</w:t>
      </w:r>
      <w:r w:rsidR="001B7747">
        <w:rPr>
          <w:rFonts w:ascii="Times New Roman" w:hAnsi="Times New Roman" w:cs="Times New Roman"/>
          <w:bCs/>
          <w:i/>
          <w:noProof/>
          <w:sz w:val="24"/>
          <w:szCs w:val="28"/>
          <w:lang w:val="id-ID"/>
        </w:rPr>
        <w:t xml:space="preserve">, </w:t>
      </w:r>
      <w:r w:rsidR="001B7747">
        <w:rPr>
          <w:rFonts w:ascii="Times New Roman" w:hAnsi="Times New Roman" w:cs="Times New Roman"/>
          <w:bCs/>
          <w:noProof/>
          <w:sz w:val="24"/>
          <w:szCs w:val="28"/>
          <w:lang w:val="id-ID"/>
        </w:rPr>
        <w:t xml:space="preserve">3 (tiga) operator </w:t>
      </w:r>
      <w:r w:rsidR="001B7747" w:rsidRPr="001B7747">
        <w:rPr>
          <w:rFonts w:ascii="Times New Roman" w:hAnsi="Times New Roman" w:cs="Times New Roman"/>
          <w:bCs/>
          <w:i/>
          <w:noProof/>
          <w:sz w:val="24"/>
          <w:szCs w:val="28"/>
          <w:lang w:val="id-ID"/>
        </w:rPr>
        <w:t>wheel loader</w:t>
      </w:r>
      <w:r w:rsidR="001B7747">
        <w:rPr>
          <w:rFonts w:ascii="Times New Roman" w:hAnsi="Times New Roman" w:cs="Times New Roman"/>
          <w:bCs/>
          <w:i/>
          <w:noProof/>
          <w:sz w:val="24"/>
          <w:szCs w:val="28"/>
          <w:lang w:val="id-ID"/>
        </w:rPr>
        <w:t xml:space="preserve">. </w:t>
      </w:r>
      <w:r w:rsidR="00AF360F">
        <w:rPr>
          <w:rFonts w:ascii="Times New Roman" w:hAnsi="Times New Roman" w:cs="Times New Roman"/>
          <w:bCs/>
          <w:noProof/>
          <w:sz w:val="24"/>
          <w:szCs w:val="28"/>
          <w:lang w:val="id-ID"/>
        </w:rPr>
        <w:t xml:space="preserve">Setiap shift mempunyai 12 jam kerja pagi dan malam. </w:t>
      </w:r>
      <w:r w:rsidR="00DB09C7">
        <w:rPr>
          <w:rFonts w:ascii="Times New Roman" w:hAnsi="Times New Roman" w:cs="Times New Roman"/>
          <w:bCs/>
          <w:noProof/>
          <w:sz w:val="24"/>
          <w:szCs w:val="28"/>
          <w:lang w:val="id-ID"/>
        </w:rPr>
        <w:t>Dengan kerja selama 5 hari kerja 2 hari libur untuk shift pagi dan 5 hari kerja 3 hari libur untuk shift malam.</w:t>
      </w:r>
    </w:p>
    <w:p w:rsidR="00AF360F" w:rsidRDefault="00BF69DF" w:rsidP="00D31BDB">
      <w:pPr>
        <w:pStyle w:val="ListParagraph"/>
        <w:numPr>
          <w:ilvl w:val="0"/>
          <w:numId w:val="43"/>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Hambatan dalam pengaturan peralatan dan tenaga kerja bongkar muat di pelabuhan khusus PLTU Tanjung Jati B Jepara, </w:t>
      </w:r>
      <w:r w:rsidR="008951D9">
        <w:rPr>
          <w:rFonts w:ascii="Times New Roman" w:hAnsi="Times New Roman" w:cs="Times New Roman"/>
          <w:bCs/>
          <w:noProof/>
          <w:sz w:val="24"/>
          <w:szCs w:val="28"/>
          <w:lang w:val="id-ID"/>
        </w:rPr>
        <w:t xml:space="preserve">seperti troubelnya peralatan bongkar di lapangan dapat menghambat kegiatan bongkar batu bara dan menyebabkan pemberhentian bongkar sehingga membuang waktu dengan sia-sia, tidak peralatan saja yang dapat menghambat pembongkaran berlangsung tetapi tenaga kerja di lapangan juga dapat menghambat kegiatan bongkar seperti miskomunikasi terhadap sesama pekerja. Solusi dari hambatan tersebut ialah selalu melakukan </w:t>
      </w:r>
      <w:r w:rsidR="008951D9">
        <w:rPr>
          <w:rFonts w:ascii="Times New Roman" w:hAnsi="Times New Roman" w:cs="Times New Roman"/>
          <w:bCs/>
          <w:noProof/>
          <w:sz w:val="24"/>
          <w:szCs w:val="28"/>
          <w:lang w:val="id-ID"/>
        </w:rPr>
        <w:lastRenderedPageBreak/>
        <w:t xml:space="preserve">pengecekan dan perawatan terhadap peralatan bongkar secara rutin untuk terhindarnya troubel pada alat bongkar, dan juga melakukan brifing sebelum bongkar yang di pimpin oleh </w:t>
      </w:r>
      <w:r w:rsidR="008951D9" w:rsidRPr="008951D9">
        <w:rPr>
          <w:rFonts w:ascii="Times New Roman" w:hAnsi="Times New Roman" w:cs="Times New Roman"/>
          <w:bCs/>
          <w:i/>
          <w:noProof/>
          <w:sz w:val="24"/>
          <w:szCs w:val="28"/>
          <w:lang w:val="id-ID"/>
        </w:rPr>
        <w:t>loading master</w:t>
      </w:r>
      <w:r w:rsidR="008951D9">
        <w:rPr>
          <w:rFonts w:ascii="Times New Roman" w:hAnsi="Times New Roman" w:cs="Times New Roman"/>
          <w:bCs/>
          <w:noProof/>
          <w:sz w:val="24"/>
          <w:szCs w:val="28"/>
          <w:lang w:val="id-ID"/>
        </w:rPr>
        <w:t xml:space="preserve"> agar terhindarnya miskomunikasi antara pekerja di lapangan.</w:t>
      </w:r>
    </w:p>
    <w:p w:rsidR="002E7E44" w:rsidRDefault="002E7E44" w:rsidP="005D3208">
      <w:pPr>
        <w:spacing w:after="0" w:line="360" w:lineRule="auto"/>
        <w:jc w:val="both"/>
        <w:rPr>
          <w:rFonts w:ascii="Times New Roman" w:hAnsi="Times New Roman" w:cs="Times New Roman"/>
          <w:b/>
          <w:bCs/>
          <w:noProof/>
          <w:sz w:val="24"/>
          <w:szCs w:val="28"/>
          <w:lang w:val="id-ID"/>
        </w:rPr>
      </w:pPr>
      <w:r w:rsidRPr="002E7E44">
        <w:rPr>
          <w:rFonts w:ascii="Times New Roman" w:hAnsi="Times New Roman" w:cs="Times New Roman"/>
          <w:b/>
          <w:bCs/>
          <w:noProof/>
          <w:sz w:val="24"/>
          <w:szCs w:val="28"/>
          <w:lang w:val="id-ID"/>
        </w:rPr>
        <w:t>5.2 Saran</w:t>
      </w:r>
    </w:p>
    <w:p w:rsidR="002E7E44" w:rsidRDefault="002E7E44" w:rsidP="002E7E44">
      <w:pPr>
        <w:spacing w:line="360" w:lineRule="auto"/>
        <w:jc w:val="both"/>
        <w:rPr>
          <w:rFonts w:ascii="Times New Roman" w:hAnsi="Times New Roman" w:cs="Times New Roman"/>
          <w:bCs/>
          <w:noProof/>
          <w:sz w:val="24"/>
          <w:szCs w:val="28"/>
          <w:lang w:val="id-ID"/>
        </w:rPr>
      </w:pPr>
      <w:r>
        <w:rPr>
          <w:rFonts w:ascii="Times New Roman" w:hAnsi="Times New Roman" w:cs="Times New Roman"/>
          <w:b/>
          <w:bCs/>
          <w:noProof/>
          <w:sz w:val="24"/>
          <w:szCs w:val="28"/>
          <w:lang w:val="id-ID"/>
        </w:rPr>
        <w:tab/>
      </w:r>
      <w:r>
        <w:rPr>
          <w:rFonts w:ascii="Times New Roman" w:hAnsi="Times New Roman" w:cs="Times New Roman"/>
          <w:bCs/>
          <w:noProof/>
          <w:sz w:val="24"/>
          <w:szCs w:val="28"/>
          <w:lang w:val="id-ID"/>
        </w:rPr>
        <w:t xml:space="preserve">Berdasarkan kesimpulan dan pengalama  penulis selama melaksanakan praktik darat (PRADA) di PT. Adhiguna Putera </w:t>
      </w:r>
      <w:r w:rsidR="005D3208">
        <w:rPr>
          <w:rFonts w:ascii="Times New Roman" w:hAnsi="Times New Roman" w:cs="Times New Roman"/>
          <w:bCs/>
          <w:noProof/>
          <w:sz w:val="24"/>
          <w:szCs w:val="28"/>
          <w:lang w:val="id-ID"/>
        </w:rPr>
        <w:t xml:space="preserve">Jepara </w:t>
      </w:r>
      <w:r>
        <w:rPr>
          <w:rFonts w:ascii="Times New Roman" w:hAnsi="Times New Roman" w:cs="Times New Roman"/>
          <w:bCs/>
          <w:noProof/>
          <w:sz w:val="24"/>
          <w:szCs w:val="28"/>
          <w:lang w:val="id-ID"/>
        </w:rPr>
        <w:t>maka</w:t>
      </w:r>
      <w:r w:rsidR="005D3208">
        <w:rPr>
          <w:rFonts w:ascii="Times New Roman" w:hAnsi="Times New Roman" w:cs="Times New Roman"/>
          <w:bCs/>
          <w:noProof/>
          <w:sz w:val="24"/>
          <w:szCs w:val="28"/>
          <w:lang w:val="id-ID"/>
        </w:rPr>
        <w:t xml:space="preserve"> penulis memberikan beberapa saran sebagai masukan  kepada PT. Adhiguna Putera jepara yaitu sebagai berikut :</w:t>
      </w:r>
    </w:p>
    <w:p w:rsidR="005D3208" w:rsidRDefault="005E38CE" w:rsidP="005D3208">
      <w:pPr>
        <w:pStyle w:val="ListParagraph"/>
        <w:numPr>
          <w:ilvl w:val="0"/>
          <w:numId w:val="44"/>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Untuk pengaturan peralatan bongkar muat kedepanya </w:t>
      </w:r>
      <w:r w:rsidR="00CB4E58">
        <w:rPr>
          <w:rFonts w:ascii="Times New Roman" w:hAnsi="Times New Roman" w:cs="Times New Roman"/>
          <w:bCs/>
          <w:noProof/>
          <w:sz w:val="24"/>
          <w:szCs w:val="28"/>
          <w:lang w:val="id-ID"/>
        </w:rPr>
        <w:t xml:space="preserve">semoga dapat dilakukan dengan cepat dan tepat sehingga saat kapal di posisi bongkar semua peralatan dari mulai </w:t>
      </w:r>
      <w:r w:rsidR="00CB4E58" w:rsidRPr="002C5A38">
        <w:rPr>
          <w:rFonts w:ascii="Times New Roman" w:hAnsi="Times New Roman" w:cs="Times New Roman"/>
          <w:bCs/>
          <w:i/>
          <w:noProof/>
          <w:sz w:val="24"/>
          <w:szCs w:val="28"/>
          <w:lang w:val="id-ID"/>
        </w:rPr>
        <w:t>ship unloader</w:t>
      </w:r>
      <w:r w:rsidR="00CB4E58">
        <w:rPr>
          <w:rFonts w:ascii="Times New Roman" w:hAnsi="Times New Roman" w:cs="Times New Roman"/>
          <w:bCs/>
          <w:noProof/>
          <w:sz w:val="24"/>
          <w:szCs w:val="28"/>
          <w:lang w:val="id-ID"/>
        </w:rPr>
        <w:t xml:space="preserve">, </w:t>
      </w:r>
      <w:r w:rsidR="00CB4E58" w:rsidRPr="002C5A38">
        <w:rPr>
          <w:rFonts w:ascii="Times New Roman" w:hAnsi="Times New Roman" w:cs="Times New Roman"/>
          <w:bCs/>
          <w:i/>
          <w:noProof/>
          <w:sz w:val="24"/>
          <w:szCs w:val="28"/>
          <w:lang w:val="id-ID"/>
        </w:rPr>
        <w:t>bucket</w:t>
      </w:r>
      <w:r w:rsidR="00CB4E58">
        <w:rPr>
          <w:rFonts w:ascii="Times New Roman" w:hAnsi="Times New Roman" w:cs="Times New Roman"/>
          <w:bCs/>
          <w:noProof/>
          <w:sz w:val="24"/>
          <w:szCs w:val="28"/>
          <w:lang w:val="id-ID"/>
        </w:rPr>
        <w:t xml:space="preserve">, </w:t>
      </w:r>
      <w:r w:rsidR="00CB4E58" w:rsidRPr="002C5A38">
        <w:rPr>
          <w:rFonts w:ascii="Times New Roman" w:hAnsi="Times New Roman" w:cs="Times New Roman"/>
          <w:bCs/>
          <w:i/>
          <w:noProof/>
          <w:sz w:val="24"/>
          <w:szCs w:val="28"/>
          <w:lang w:val="id-ID"/>
        </w:rPr>
        <w:t>wire rope</w:t>
      </w:r>
      <w:r w:rsidR="00CB4E58">
        <w:rPr>
          <w:rFonts w:ascii="Times New Roman" w:hAnsi="Times New Roman" w:cs="Times New Roman"/>
          <w:bCs/>
          <w:noProof/>
          <w:sz w:val="24"/>
          <w:szCs w:val="28"/>
          <w:lang w:val="id-ID"/>
        </w:rPr>
        <w:t xml:space="preserve">, </w:t>
      </w:r>
      <w:r w:rsidR="00CB4E58" w:rsidRPr="002C5A38">
        <w:rPr>
          <w:rFonts w:ascii="Times New Roman" w:hAnsi="Times New Roman" w:cs="Times New Roman"/>
          <w:bCs/>
          <w:i/>
          <w:noProof/>
          <w:sz w:val="24"/>
          <w:szCs w:val="28"/>
          <w:lang w:val="id-ID"/>
        </w:rPr>
        <w:t>hopper</w:t>
      </w:r>
      <w:r w:rsidR="00CB4E58">
        <w:rPr>
          <w:rFonts w:ascii="Times New Roman" w:hAnsi="Times New Roman" w:cs="Times New Roman"/>
          <w:bCs/>
          <w:noProof/>
          <w:sz w:val="24"/>
          <w:szCs w:val="28"/>
          <w:lang w:val="id-ID"/>
        </w:rPr>
        <w:t xml:space="preserve">, dan </w:t>
      </w:r>
      <w:r w:rsidR="00CB4E58" w:rsidRPr="002C5A38">
        <w:rPr>
          <w:rFonts w:ascii="Times New Roman" w:hAnsi="Times New Roman" w:cs="Times New Roman"/>
          <w:bCs/>
          <w:i/>
          <w:noProof/>
          <w:sz w:val="24"/>
          <w:szCs w:val="28"/>
          <w:lang w:val="id-ID"/>
        </w:rPr>
        <w:t>wheel loader</w:t>
      </w:r>
      <w:r w:rsidR="00CB4E58">
        <w:rPr>
          <w:rFonts w:ascii="Times New Roman" w:hAnsi="Times New Roman" w:cs="Times New Roman"/>
          <w:bCs/>
          <w:noProof/>
          <w:sz w:val="24"/>
          <w:szCs w:val="28"/>
          <w:lang w:val="id-ID"/>
        </w:rPr>
        <w:t xml:space="preserve"> sudah di posisi siap bongkar dan</w:t>
      </w:r>
      <w:r w:rsidR="002C5A38">
        <w:rPr>
          <w:rFonts w:ascii="Times New Roman" w:hAnsi="Times New Roman" w:cs="Times New Roman"/>
          <w:bCs/>
          <w:noProof/>
          <w:sz w:val="24"/>
          <w:szCs w:val="28"/>
          <w:lang w:val="id-ID"/>
        </w:rPr>
        <w:t xml:space="preserve"> dapat diandalkan dalam pembongkaran,</w:t>
      </w:r>
      <w:r w:rsidR="00CB4E58">
        <w:rPr>
          <w:rFonts w:ascii="Times New Roman" w:hAnsi="Times New Roman" w:cs="Times New Roman"/>
          <w:bCs/>
          <w:noProof/>
          <w:sz w:val="24"/>
          <w:szCs w:val="28"/>
          <w:lang w:val="id-ID"/>
        </w:rPr>
        <w:t xml:space="preserve"> </w:t>
      </w:r>
      <w:r w:rsidR="002C5A38">
        <w:rPr>
          <w:rFonts w:ascii="Times New Roman" w:hAnsi="Times New Roman" w:cs="Times New Roman"/>
          <w:bCs/>
          <w:noProof/>
          <w:sz w:val="24"/>
          <w:szCs w:val="28"/>
          <w:lang w:val="id-ID"/>
        </w:rPr>
        <w:t xml:space="preserve">dan </w:t>
      </w:r>
      <w:r w:rsidR="00CB4E58">
        <w:rPr>
          <w:rFonts w:ascii="Times New Roman" w:hAnsi="Times New Roman" w:cs="Times New Roman"/>
          <w:bCs/>
          <w:noProof/>
          <w:sz w:val="24"/>
          <w:szCs w:val="28"/>
          <w:lang w:val="id-ID"/>
        </w:rPr>
        <w:t xml:space="preserve">tidak ada lagi seperti </w:t>
      </w:r>
      <w:r w:rsidR="00CB4E58" w:rsidRPr="002C5A38">
        <w:rPr>
          <w:rFonts w:ascii="Times New Roman" w:hAnsi="Times New Roman" w:cs="Times New Roman"/>
          <w:bCs/>
          <w:i/>
          <w:noProof/>
          <w:sz w:val="24"/>
          <w:szCs w:val="28"/>
          <w:lang w:val="id-ID"/>
        </w:rPr>
        <w:t>greasing</w:t>
      </w:r>
      <w:r w:rsidR="002C5A38" w:rsidRPr="002C5A38">
        <w:rPr>
          <w:rFonts w:ascii="Times New Roman" w:hAnsi="Times New Roman" w:cs="Times New Roman"/>
          <w:bCs/>
          <w:i/>
          <w:noProof/>
          <w:sz w:val="24"/>
          <w:szCs w:val="28"/>
          <w:lang w:val="id-ID"/>
        </w:rPr>
        <w:t xml:space="preserve"> wire rope</w:t>
      </w:r>
      <w:r w:rsidR="00CB4E58">
        <w:rPr>
          <w:rFonts w:ascii="Times New Roman" w:hAnsi="Times New Roman" w:cs="Times New Roman"/>
          <w:bCs/>
          <w:noProof/>
          <w:sz w:val="24"/>
          <w:szCs w:val="28"/>
          <w:lang w:val="id-ID"/>
        </w:rPr>
        <w:t xml:space="preserve"> pada saat baru mulai bongkar</w:t>
      </w:r>
      <w:r w:rsidR="002C5A38">
        <w:rPr>
          <w:rFonts w:ascii="Times New Roman" w:hAnsi="Times New Roman" w:cs="Times New Roman"/>
          <w:bCs/>
          <w:noProof/>
          <w:sz w:val="24"/>
          <w:szCs w:val="28"/>
          <w:lang w:val="id-ID"/>
        </w:rPr>
        <w:t xml:space="preserve"> sehingga harus dilakukan sebelum bongkar.</w:t>
      </w:r>
    </w:p>
    <w:p w:rsidR="005E38CE" w:rsidRDefault="005E38CE" w:rsidP="005D3208">
      <w:pPr>
        <w:pStyle w:val="ListParagraph"/>
        <w:numPr>
          <w:ilvl w:val="0"/>
          <w:numId w:val="44"/>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Untuk pengaturan tenaga kerja bongkar kedepanya semoga ada penambahan tenaga kerja seperti tallyman agar mempermudah seorang loading master yang sudah bertanggung jawab atas kegiatan bongkar dari sebelum kapal </w:t>
      </w:r>
      <w:r w:rsidR="00CB4E58">
        <w:rPr>
          <w:rFonts w:ascii="Times New Roman" w:hAnsi="Times New Roman" w:cs="Times New Roman"/>
          <w:bCs/>
          <w:noProof/>
          <w:sz w:val="24"/>
          <w:szCs w:val="28"/>
          <w:lang w:val="id-ID"/>
        </w:rPr>
        <w:t>sandar</w:t>
      </w:r>
      <w:r>
        <w:rPr>
          <w:rFonts w:ascii="Times New Roman" w:hAnsi="Times New Roman" w:cs="Times New Roman"/>
          <w:bCs/>
          <w:noProof/>
          <w:sz w:val="24"/>
          <w:szCs w:val="28"/>
          <w:lang w:val="id-ID"/>
        </w:rPr>
        <w:t xml:space="preserve"> sampai kapal </w:t>
      </w:r>
      <w:r w:rsidR="00CB4E58">
        <w:rPr>
          <w:rFonts w:ascii="Times New Roman" w:hAnsi="Times New Roman" w:cs="Times New Roman"/>
          <w:bCs/>
          <w:noProof/>
          <w:sz w:val="24"/>
          <w:szCs w:val="28"/>
          <w:lang w:val="id-ID"/>
        </w:rPr>
        <w:t>lepas dan juga dalam pembuatan dokumen, dan jika ada pekerja yang berhalangan masuk maka di ganti oleh shift pekeja yang sedang libur pada saat itu dan pekerja yg tidak dapat hadir harus mengganti shift pekerja yang sudah menggantikan.</w:t>
      </w:r>
    </w:p>
    <w:p w:rsidR="00CB4E58" w:rsidRPr="005D3208" w:rsidRDefault="002C5A38" w:rsidP="005D3208">
      <w:pPr>
        <w:pStyle w:val="ListParagraph"/>
        <w:numPr>
          <w:ilvl w:val="0"/>
          <w:numId w:val="44"/>
        </w:numPr>
        <w:spacing w:line="360" w:lineRule="auto"/>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Dalam mengatasi hambatan-hambatan kegiatan bongkar batu bara maka pihak perusahaan harus melakukan perawatan maupun pengecekan peralatan secara rutin agar alat pembongkaran terhindar dari troubel sehingga peralatan bongkar dapat digunakan dengan maksimal dan siap </w:t>
      </w:r>
      <w:r>
        <w:rPr>
          <w:rFonts w:ascii="Times New Roman" w:hAnsi="Times New Roman" w:cs="Times New Roman"/>
          <w:bCs/>
          <w:noProof/>
          <w:sz w:val="24"/>
          <w:szCs w:val="28"/>
          <w:lang w:val="id-ID"/>
        </w:rPr>
        <w:lastRenderedPageBreak/>
        <w:t xml:space="preserve">untuk diandalkan saat pembongkaran berlangsung, dan untuk tenaga kerja bongkar harus selalu dilakukan brifing setiap akan melakukan pembongkaran dan selalu update info pembongkaran melalui berbagai media seperti </w:t>
      </w:r>
      <w:r w:rsidRPr="002C5A38">
        <w:rPr>
          <w:rFonts w:ascii="Times New Roman" w:hAnsi="Times New Roman" w:cs="Times New Roman"/>
          <w:bCs/>
          <w:i/>
          <w:noProof/>
          <w:sz w:val="24"/>
          <w:szCs w:val="28"/>
          <w:lang w:val="id-ID"/>
        </w:rPr>
        <w:t>Handy Talky</w:t>
      </w:r>
      <w:r>
        <w:rPr>
          <w:rFonts w:ascii="Times New Roman" w:hAnsi="Times New Roman" w:cs="Times New Roman"/>
          <w:bCs/>
          <w:noProof/>
          <w:sz w:val="24"/>
          <w:szCs w:val="28"/>
          <w:lang w:val="id-ID"/>
        </w:rPr>
        <w:t xml:space="preserve">, </w:t>
      </w:r>
      <w:r w:rsidRPr="002C5A38">
        <w:rPr>
          <w:rFonts w:ascii="Times New Roman" w:hAnsi="Times New Roman" w:cs="Times New Roman"/>
          <w:bCs/>
          <w:i/>
          <w:noProof/>
          <w:sz w:val="24"/>
          <w:szCs w:val="28"/>
          <w:lang w:val="id-ID"/>
        </w:rPr>
        <w:t>whatsapp</w:t>
      </w:r>
      <w:r>
        <w:rPr>
          <w:rFonts w:ascii="Times New Roman" w:hAnsi="Times New Roman" w:cs="Times New Roman"/>
          <w:bCs/>
          <w:noProof/>
          <w:sz w:val="24"/>
          <w:szCs w:val="28"/>
          <w:lang w:val="id-ID"/>
        </w:rPr>
        <w:t>, dan e-mail agar terhindar dari miskomunikasi antara pekerja sehingga tidak terjadi kendala yang menyebabkan berhentinya pembongkaran.</w:t>
      </w:r>
    </w:p>
    <w:p w:rsidR="002E7E44" w:rsidRPr="002E7E44" w:rsidRDefault="002E7E44" w:rsidP="002E7E44">
      <w:pPr>
        <w:spacing w:line="360" w:lineRule="auto"/>
        <w:ind w:left="360"/>
        <w:jc w:val="both"/>
        <w:rPr>
          <w:rFonts w:ascii="Times New Roman" w:hAnsi="Times New Roman" w:cs="Times New Roman"/>
          <w:bCs/>
          <w:noProof/>
          <w:sz w:val="24"/>
          <w:szCs w:val="28"/>
          <w:lang w:val="id-ID"/>
        </w:rPr>
      </w:pPr>
    </w:p>
    <w:p w:rsidR="008951D9" w:rsidRPr="001C0DEC" w:rsidRDefault="008951D9" w:rsidP="008951D9">
      <w:pPr>
        <w:pStyle w:val="ListParagraph"/>
        <w:spacing w:line="360" w:lineRule="auto"/>
        <w:jc w:val="both"/>
        <w:rPr>
          <w:rFonts w:ascii="Times New Roman" w:hAnsi="Times New Roman" w:cs="Times New Roman"/>
          <w:bCs/>
          <w:noProof/>
          <w:sz w:val="24"/>
          <w:szCs w:val="28"/>
          <w:lang w:val="id-ID"/>
        </w:rPr>
      </w:pPr>
    </w:p>
    <w:p w:rsidR="001C0DEC" w:rsidRDefault="001C0DEC" w:rsidP="00D31BDB">
      <w:pPr>
        <w:spacing w:line="360" w:lineRule="auto"/>
        <w:jc w:val="both"/>
        <w:rPr>
          <w:rFonts w:ascii="Times New Roman" w:hAnsi="Times New Roman" w:cs="Times New Roman"/>
          <w:bCs/>
          <w:noProof/>
          <w:sz w:val="24"/>
          <w:szCs w:val="28"/>
          <w:lang w:val="id-ID"/>
        </w:rPr>
      </w:pPr>
    </w:p>
    <w:p w:rsidR="006D5059" w:rsidRDefault="006D5059"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2C5A38" w:rsidRDefault="002C5A38" w:rsidP="006D5059">
      <w:pPr>
        <w:spacing w:line="360" w:lineRule="auto"/>
        <w:jc w:val="center"/>
        <w:rPr>
          <w:rFonts w:ascii="Times New Roman" w:hAnsi="Times New Roman" w:cs="Times New Roman"/>
          <w:bCs/>
          <w:noProof/>
          <w:sz w:val="24"/>
          <w:szCs w:val="28"/>
          <w:lang w:val="id-ID"/>
        </w:rPr>
      </w:pPr>
    </w:p>
    <w:p w:rsidR="00BE0890" w:rsidRPr="007F3CBE" w:rsidRDefault="002C5A38" w:rsidP="007F3CBE">
      <w:pPr>
        <w:spacing w:after="0" w:line="360" w:lineRule="auto"/>
        <w:jc w:val="center"/>
        <w:rPr>
          <w:rFonts w:ascii="Times New Roman" w:hAnsi="Times New Roman" w:cs="Times New Roman"/>
          <w:b/>
          <w:bCs/>
          <w:noProof/>
          <w:sz w:val="28"/>
          <w:szCs w:val="28"/>
          <w:lang w:val="id-ID"/>
        </w:rPr>
      </w:pPr>
      <w:r w:rsidRPr="007F3CBE">
        <w:rPr>
          <w:rFonts w:ascii="Times New Roman" w:hAnsi="Times New Roman" w:cs="Times New Roman"/>
          <w:b/>
          <w:bCs/>
          <w:noProof/>
          <w:sz w:val="28"/>
          <w:szCs w:val="28"/>
          <w:lang w:val="id-ID"/>
        </w:rPr>
        <w:lastRenderedPageBreak/>
        <w:t>DAFTAR PUSTAKA</w:t>
      </w:r>
    </w:p>
    <w:p w:rsidR="007F3CBE" w:rsidRPr="00F82353" w:rsidRDefault="007F3CBE" w:rsidP="007F3CBE">
      <w:pPr>
        <w:spacing w:after="0" w:line="240" w:lineRule="auto"/>
        <w:jc w:val="center"/>
        <w:rPr>
          <w:rFonts w:ascii="Times New Roman" w:hAnsi="Times New Roman" w:cs="Times New Roman"/>
          <w:bCs/>
          <w:noProof/>
          <w:sz w:val="28"/>
          <w:szCs w:val="28"/>
          <w:lang w:val="id-ID"/>
        </w:rPr>
      </w:pPr>
    </w:p>
    <w:p w:rsidR="00EA54B8" w:rsidRDefault="00EA54B8" w:rsidP="00CA75AA">
      <w:pPr>
        <w:spacing w:after="0" w:line="360" w:lineRule="auto"/>
        <w:ind w:left="709" w:hanging="709"/>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Bambang Triadmojo 2010.</w:t>
      </w:r>
      <w:r w:rsidR="0031146C">
        <w:rPr>
          <w:rFonts w:ascii="Times New Roman" w:hAnsi="Times New Roman" w:cs="Times New Roman"/>
          <w:bCs/>
          <w:noProof/>
          <w:sz w:val="24"/>
          <w:szCs w:val="28"/>
          <w:lang w:val="id-ID"/>
        </w:rPr>
        <w:t xml:space="preserve"> Tentang Pelabuhan,</w:t>
      </w:r>
      <w:r w:rsidR="00E20230">
        <w:rPr>
          <w:rFonts w:ascii="Times New Roman" w:hAnsi="Times New Roman" w:cs="Times New Roman"/>
          <w:bCs/>
          <w:noProof/>
          <w:sz w:val="24"/>
          <w:szCs w:val="28"/>
          <w:lang w:val="id-ID"/>
        </w:rPr>
        <w:t xml:space="preserve"> </w:t>
      </w:r>
      <w:r>
        <w:rPr>
          <w:rFonts w:ascii="Times New Roman" w:hAnsi="Times New Roman" w:cs="Times New Roman"/>
          <w:bCs/>
          <w:noProof/>
          <w:sz w:val="24"/>
          <w:szCs w:val="28"/>
          <w:lang w:val="id-ID"/>
        </w:rPr>
        <w:t>Sumber :</w:t>
      </w:r>
      <w:r w:rsidR="00E20230">
        <w:rPr>
          <w:rFonts w:ascii="Times New Roman" w:hAnsi="Times New Roman" w:cs="Times New Roman"/>
          <w:bCs/>
          <w:noProof/>
          <w:sz w:val="24"/>
          <w:szCs w:val="28"/>
          <w:lang w:val="id-ID"/>
        </w:rPr>
        <w:t xml:space="preserve"> Buku </w:t>
      </w:r>
      <w:r>
        <w:rPr>
          <w:rFonts w:ascii="Times New Roman" w:hAnsi="Times New Roman" w:cs="Times New Roman"/>
          <w:bCs/>
          <w:noProof/>
          <w:sz w:val="24"/>
          <w:szCs w:val="28"/>
          <w:lang w:val="id-ID"/>
        </w:rPr>
        <w:t>Perencanaan Pelabuhan</w:t>
      </w:r>
      <w:r w:rsidR="0031146C">
        <w:rPr>
          <w:rFonts w:ascii="Times New Roman" w:hAnsi="Times New Roman" w:cs="Times New Roman"/>
          <w:bCs/>
          <w:noProof/>
          <w:sz w:val="24"/>
          <w:szCs w:val="28"/>
          <w:lang w:val="id-ID"/>
        </w:rPr>
        <w:t>.</w:t>
      </w:r>
    </w:p>
    <w:p w:rsidR="0031146C" w:rsidRDefault="0031146C" w:rsidP="00CA75AA">
      <w:pPr>
        <w:spacing w:after="0" w:line="360" w:lineRule="auto"/>
        <w:ind w:left="709" w:hanging="709"/>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Bambang Triadmojo 2010. Tentang Macam-Macam Pelabuhan, Sumber : Buku Perencanaan Pelabuhan.</w:t>
      </w:r>
    </w:p>
    <w:p w:rsidR="00A175B7" w:rsidRDefault="00A175B7" w:rsidP="00CA75AA">
      <w:pPr>
        <w:spacing w:after="0" w:line="360" w:lineRule="auto"/>
        <w:ind w:left="709" w:hanging="709"/>
        <w:jc w:val="both"/>
        <w:rPr>
          <w:rFonts w:ascii="Times New Roman" w:hAnsi="Times New Roman" w:cs="Times New Roman"/>
          <w:noProof/>
          <w:color w:val="222222"/>
          <w:szCs w:val="20"/>
          <w:shd w:val="clear" w:color="auto" w:fill="FFFFFF"/>
          <w:lang w:val="id-ID"/>
        </w:rPr>
      </w:pPr>
      <w:r w:rsidRPr="004B15F2">
        <w:rPr>
          <w:rFonts w:ascii="Times New Roman" w:hAnsi="Times New Roman" w:cs="Times New Roman"/>
          <w:noProof/>
          <w:color w:val="222222"/>
          <w:szCs w:val="20"/>
          <w:shd w:val="clear" w:color="auto" w:fill="FFFFFF"/>
        </w:rPr>
        <w:t>Hatta, M. (2020).</w:t>
      </w:r>
      <w:r w:rsidRPr="004B15F2">
        <w:rPr>
          <w:rFonts w:ascii="Times New Roman" w:hAnsi="Times New Roman" w:cs="Times New Roman"/>
          <w:color w:val="222222"/>
          <w:szCs w:val="20"/>
          <w:shd w:val="clear" w:color="auto" w:fill="FFFFFF"/>
        </w:rPr>
        <w:t xml:space="preserve"> TINJAUAN HUKUM USAHA BONGKAR MUAT BARANG DI PELABUHAN SAMARINDA BERDASARKAN PERATURAN PEMERINTAH NOMOR 20 TAHUN 2010 TENTANG ANGKUTAN DI PERAIRAN. </w:t>
      </w:r>
      <w:r w:rsidRPr="004B15F2">
        <w:rPr>
          <w:rFonts w:ascii="Times New Roman" w:hAnsi="Times New Roman" w:cs="Times New Roman"/>
          <w:i/>
          <w:iCs/>
          <w:color w:val="222222"/>
          <w:szCs w:val="20"/>
          <w:shd w:val="clear" w:color="auto" w:fill="FFFFFF"/>
        </w:rPr>
        <w:t xml:space="preserve">LEGALITAS: </w:t>
      </w:r>
      <w:r w:rsidRPr="004B15F2">
        <w:rPr>
          <w:rFonts w:ascii="Times New Roman" w:hAnsi="Times New Roman" w:cs="Times New Roman"/>
          <w:i/>
          <w:iCs/>
          <w:noProof/>
          <w:color w:val="222222"/>
          <w:szCs w:val="20"/>
          <w:shd w:val="clear" w:color="auto" w:fill="FFFFFF"/>
        </w:rPr>
        <w:t>Jurnal Ilmiah Ilmu Hukum</w:t>
      </w:r>
      <w:r w:rsidRPr="004B15F2">
        <w:rPr>
          <w:rFonts w:ascii="Times New Roman" w:hAnsi="Times New Roman" w:cs="Times New Roman"/>
          <w:noProof/>
          <w:color w:val="222222"/>
          <w:szCs w:val="20"/>
          <w:shd w:val="clear" w:color="auto" w:fill="FFFFFF"/>
        </w:rPr>
        <w:t>,</w:t>
      </w:r>
    </w:p>
    <w:p w:rsidR="00F82353" w:rsidRDefault="00F82353" w:rsidP="00CA75AA">
      <w:pPr>
        <w:spacing w:after="0" w:line="360" w:lineRule="auto"/>
        <w:ind w:left="709" w:hanging="709"/>
        <w:jc w:val="both"/>
        <w:rPr>
          <w:lang w:val="id-ID"/>
        </w:rPr>
      </w:pPr>
      <w:r w:rsidRPr="00E20230">
        <w:rPr>
          <w:rFonts w:ascii="Times New Roman" w:hAnsi="Times New Roman" w:cs="Times New Roman"/>
          <w:sz w:val="24"/>
          <w:lang w:val="id-ID"/>
        </w:rPr>
        <w:t>Kamus Besar bahasa Indonesia</w:t>
      </w:r>
      <w:r>
        <w:rPr>
          <w:rFonts w:ascii="Times New Roman" w:hAnsi="Times New Roman" w:cs="Times New Roman"/>
          <w:sz w:val="24"/>
          <w:lang w:val="id-ID"/>
        </w:rPr>
        <w:t>.</w:t>
      </w:r>
      <w:r w:rsidRPr="00E20230">
        <w:rPr>
          <w:rFonts w:ascii="Times New Roman" w:hAnsi="Times New Roman" w:cs="Times New Roman"/>
          <w:sz w:val="24"/>
          <w:lang w:val="id-ID"/>
        </w:rPr>
        <w:t xml:space="preserve"> Tentang Pengaturan</w:t>
      </w:r>
      <w:r>
        <w:rPr>
          <w:rFonts w:ascii="Times New Roman" w:hAnsi="Times New Roman" w:cs="Times New Roman"/>
          <w:sz w:val="24"/>
          <w:lang w:val="id-ID"/>
        </w:rPr>
        <w:t xml:space="preserve">, Tersedia di : </w:t>
      </w:r>
      <w:hyperlink r:id="rId9" w:anchor=":~:text=%5Bpengaturan%5D%20Arti%20pengaturan%20di%20KBBI,proses%2C%20cara%2C%20perbuatan%20mengatur./akses 03 maret 2023" w:history="1">
        <w:r w:rsidRPr="00DA74E3">
          <w:rPr>
            <w:rStyle w:val="Hyperlink"/>
          </w:rPr>
          <w:t>https://jagokata.com/artikata/pengaturan.html#:~:text=%5Bpengaturan%5D%20Arti%20pengaturan%20di%20KBBI,proses%2C%20cara%2C%20perbuatan%20mengatur./</w:t>
        </w:r>
      </w:hyperlink>
      <w:r w:rsidRPr="0031146C">
        <w:rPr>
          <w:lang w:val="id-ID"/>
        </w:rPr>
        <w:t xml:space="preserve"> </w:t>
      </w:r>
      <w:r>
        <w:rPr>
          <w:lang w:val="id-ID"/>
        </w:rPr>
        <w:t>(Maret 2023)</w:t>
      </w:r>
    </w:p>
    <w:p w:rsidR="00E20230" w:rsidRPr="000C1FD9" w:rsidRDefault="005533CB" w:rsidP="000C1FD9">
      <w:pPr>
        <w:spacing w:after="0" w:line="360" w:lineRule="auto"/>
        <w:ind w:left="709" w:hanging="709"/>
        <w:jc w:val="both"/>
        <w:rPr>
          <w:rFonts w:ascii="Times New Roman" w:hAnsi="Times New Roman" w:cs="Times New Roman"/>
          <w:bCs/>
          <w:noProof/>
          <w:sz w:val="24"/>
          <w:szCs w:val="28"/>
          <w:lang w:val="id-ID"/>
        </w:rPr>
      </w:pPr>
      <w:r w:rsidRPr="00D221BD">
        <w:rPr>
          <w:rFonts w:ascii="Times New Roman" w:hAnsi="Times New Roman" w:cs="Times New Roman"/>
          <w:noProof/>
          <w:color w:val="222222"/>
          <w:sz w:val="24"/>
          <w:szCs w:val="20"/>
          <w:shd w:val="clear" w:color="auto" w:fill="FFFFFF"/>
        </w:rPr>
        <w:t>Marzuki, S., &amp; Wair, F. Y. (2020). Kinerja Operator dan Kehandalan Alat HMC Terhadap Produktivitas Bongkar Muat Curah Kering. </w:t>
      </w:r>
      <w:r w:rsidRPr="00D221BD">
        <w:rPr>
          <w:rFonts w:ascii="Times New Roman" w:hAnsi="Times New Roman" w:cs="Times New Roman"/>
          <w:i/>
          <w:iCs/>
          <w:noProof/>
          <w:color w:val="222222"/>
          <w:sz w:val="24"/>
          <w:szCs w:val="20"/>
          <w:shd w:val="clear" w:color="auto" w:fill="FFFFFF"/>
        </w:rPr>
        <w:t>Majalah Ilmiah Bahari Jogja</w:t>
      </w:r>
      <w:r>
        <w:rPr>
          <w:rFonts w:ascii="Times New Roman" w:hAnsi="Times New Roman" w:cs="Times New Roman"/>
          <w:noProof/>
          <w:color w:val="222222"/>
          <w:sz w:val="24"/>
          <w:szCs w:val="20"/>
          <w:shd w:val="clear" w:color="auto" w:fill="FFFFFF"/>
          <w:lang w:val="id-ID"/>
        </w:rPr>
        <w:t>.</w:t>
      </w:r>
    </w:p>
    <w:p w:rsidR="003536CF" w:rsidRPr="00856747" w:rsidRDefault="003536CF" w:rsidP="006E6984">
      <w:pPr>
        <w:spacing w:after="0" w:line="360" w:lineRule="auto"/>
        <w:ind w:left="709" w:hanging="709"/>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 xml:space="preserve">Ma’ruf Abdullah 2015, </w:t>
      </w:r>
      <w:r w:rsidRPr="00856747">
        <w:rPr>
          <w:rFonts w:ascii="Times New Roman" w:hAnsi="Times New Roman" w:cs="Times New Roman"/>
          <w:bCs/>
          <w:i/>
          <w:noProof/>
          <w:sz w:val="24"/>
          <w:szCs w:val="28"/>
          <w:lang w:val="id-ID"/>
        </w:rPr>
        <w:t>Metodologi Penelitian Kuantitatif</w:t>
      </w:r>
      <w:r w:rsidR="00856747">
        <w:rPr>
          <w:rFonts w:ascii="Times New Roman" w:hAnsi="Times New Roman" w:cs="Times New Roman"/>
          <w:bCs/>
          <w:i/>
          <w:noProof/>
          <w:sz w:val="24"/>
          <w:szCs w:val="28"/>
          <w:lang w:val="id-ID"/>
        </w:rPr>
        <w:t xml:space="preserve">. </w:t>
      </w:r>
      <w:r w:rsidR="00856747">
        <w:rPr>
          <w:rFonts w:ascii="Times New Roman" w:hAnsi="Times New Roman" w:cs="Times New Roman"/>
          <w:bCs/>
          <w:noProof/>
          <w:sz w:val="24"/>
          <w:szCs w:val="28"/>
          <w:lang w:val="id-ID"/>
        </w:rPr>
        <w:t>Sleman Yogyakarta : Aswaja Pressindo.</w:t>
      </w:r>
    </w:p>
    <w:p w:rsidR="00D221BD" w:rsidRPr="005533CB" w:rsidRDefault="005533CB" w:rsidP="005533CB">
      <w:pPr>
        <w:spacing w:after="0" w:line="360" w:lineRule="auto"/>
        <w:ind w:left="709" w:hanging="709"/>
        <w:jc w:val="both"/>
        <w:rPr>
          <w:rFonts w:ascii="Times New Roman" w:hAnsi="Times New Roman" w:cs="Times New Roman"/>
          <w:bCs/>
          <w:noProof/>
          <w:sz w:val="24"/>
          <w:szCs w:val="28"/>
          <w:lang w:val="id-ID"/>
        </w:rPr>
      </w:pPr>
      <w:r>
        <w:rPr>
          <w:rFonts w:ascii="Times New Roman" w:eastAsia="Calibri" w:hAnsi="Times New Roman" w:cs="Times New Roman"/>
          <w:noProof/>
          <w:sz w:val="24"/>
          <w:szCs w:val="24"/>
          <w:lang w:val="en-US" w:eastAsia="id-ID"/>
        </w:rPr>
        <w:t>Sugiyono.</w:t>
      </w:r>
      <w:r>
        <w:rPr>
          <w:rFonts w:ascii="Times New Roman" w:eastAsia="Calibri" w:hAnsi="Times New Roman" w:cs="Times New Roman"/>
          <w:sz w:val="24"/>
          <w:szCs w:val="24"/>
          <w:lang w:val="en-US" w:eastAsia="id-ID"/>
        </w:rPr>
        <w:t xml:space="preserve"> </w:t>
      </w:r>
      <w:r>
        <w:rPr>
          <w:rFonts w:ascii="Times New Roman" w:eastAsia="Calibri" w:hAnsi="Times New Roman" w:cs="Times New Roman"/>
          <w:sz w:val="24"/>
          <w:szCs w:val="24"/>
          <w:lang w:eastAsia="id-ID"/>
        </w:rPr>
        <w:t>201</w:t>
      </w:r>
      <w:r w:rsidR="003536CF">
        <w:rPr>
          <w:rFonts w:ascii="Times New Roman" w:eastAsia="Calibri" w:hAnsi="Times New Roman" w:cs="Times New Roman"/>
          <w:sz w:val="24"/>
          <w:szCs w:val="24"/>
          <w:lang w:val="id-ID" w:eastAsia="id-ID"/>
        </w:rPr>
        <w:t>3</w:t>
      </w:r>
      <w:r>
        <w:rPr>
          <w:rFonts w:ascii="Times New Roman" w:eastAsia="Calibri" w:hAnsi="Times New Roman" w:cs="Times New Roman"/>
          <w:sz w:val="24"/>
          <w:szCs w:val="24"/>
          <w:lang w:val="en-US" w:eastAsia="id-ID"/>
        </w:rPr>
        <w:t xml:space="preserve">. </w:t>
      </w:r>
      <w:r>
        <w:rPr>
          <w:rFonts w:ascii="Times New Roman" w:eastAsia="Calibri" w:hAnsi="Times New Roman" w:cs="Times New Roman"/>
          <w:i/>
          <w:iCs/>
          <w:noProof/>
          <w:sz w:val="24"/>
          <w:szCs w:val="24"/>
          <w:lang w:val="en-US" w:eastAsia="id-ID"/>
        </w:rPr>
        <w:t>Metode Penelitian Kuantitatif, Kualitatif,</w:t>
      </w:r>
      <w:r>
        <w:rPr>
          <w:rFonts w:ascii="Times New Roman" w:eastAsia="Calibri" w:hAnsi="Times New Roman" w:cs="Times New Roman"/>
          <w:i/>
          <w:iCs/>
          <w:sz w:val="24"/>
          <w:szCs w:val="24"/>
          <w:lang w:val="en-US" w:eastAsia="id-ID"/>
        </w:rPr>
        <w:t xml:space="preserve"> R&amp;D. </w:t>
      </w:r>
      <w:r>
        <w:rPr>
          <w:rFonts w:ascii="Times New Roman" w:eastAsia="Calibri" w:hAnsi="Times New Roman" w:cs="Times New Roman"/>
          <w:sz w:val="24"/>
          <w:szCs w:val="24"/>
          <w:lang w:val="en-US" w:eastAsia="id-ID"/>
        </w:rPr>
        <w:t xml:space="preserve">Bandung: </w:t>
      </w:r>
      <w:r>
        <w:rPr>
          <w:rFonts w:ascii="Times New Roman" w:eastAsia="Calibri" w:hAnsi="Times New Roman" w:cs="Times New Roman"/>
          <w:noProof/>
          <w:sz w:val="24"/>
          <w:szCs w:val="24"/>
          <w:lang w:val="en-US" w:eastAsia="id-ID"/>
        </w:rPr>
        <w:t>Alfabeta</w:t>
      </w:r>
    </w:p>
    <w:p w:rsidR="006E6984" w:rsidRPr="000C1FD9" w:rsidRDefault="006E6984" w:rsidP="000C1FD9">
      <w:pPr>
        <w:spacing w:after="0" w:line="360" w:lineRule="auto"/>
        <w:ind w:left="709" w:hanging="709"/>
        <w:jc w:val="both"/>
        <w:rPr>
          <w:lang w:val="id-ID"/>
        </w:rPr>
      </w:pPr>
      <w:r>
        <w:rPr>
          <w:rFonts w:ascii="Times New Roman" w:hAnsi="Times New Roman" w:cs="Times New Roman"/>
          <w:bCs/>
          <w:noProof/>
          <w:sz w:val="24"/>
          <w:szCs w:val="28"/>
          <w:lang w:val="id-ID"/>
        </w:rPr>
        <w:t>Wijoyo 2012. Pengertian Fungsi Pelabuhan, Tersedia di :</w:t>
      </w:r>
      <w:r w:rsidR="000C1FD9">
        <w:rPr>
          <w:lang w:val="id-ID"/>
        </w:rPr>
        <w:t xml:space="preserve"> </w:t>
      </w:r>
      <w:hyperlink r:id="rId10" w:history="1">
        <w:r w:rsidR="00D366F0" w:rsidRPr="003063A5">
          <w:rPr>
            <w:rStyle w:val="Hyperlink"/>
            <w:rFonts w:ascii="Times New Roman" w:hAnsi="Times New Roman" w:cs="Times New Roman"/>
            <w:bCs/>
            <w:noProof/>
            <w:sz w:val="24"/>
            <w:szCs w:val="28"/>
            <w:lang w:val="id-ID"/>
          </w:rPr>
          <w:t>http://e-journal.uajy.ac.id/159/3/2TA12921.pdf</w:t>
        </w:r>
      </w:hyperlink>
    </w:p>
    <w:p w:rsidR="00D366F0" w:rsidRPr="000C1FD9" w:rsidRDefault="00D366F0" w:rsidP="000C1FD9">
      <w:pPr>
        <w:spacing w:after="0" w:line="360" w:lineRule="auto"/>
        <w:ind w:left="709" w:hanging="709"/>
        <w:jc w:val="both"/>
        <w:rPr>
          <w:rFonts w:ascii="Times New Roman" w:hAnsi="Times New Roman" w:cs="Times New Roman"/>
          <w:i/>
          <w:iCs/>
          <w:noProof/>
          <w:color w:val="222222"/>
          <w:sz w:val="24"/>
          <w:szCs w:val="20"/>
          <w:shd w:val="clear" w:color="auto" w:fill="FFFFFF"/>
          <w:lang w:val="id-ID"/>
        </w:rPr>
      </w:pPr>
      <w:r w:rsidRPr="00D366F0">
        <w:rPr>
          <w:rFonts w:ascii="Times New Roman" w:hAnsi="Times New Roman" w:cs="Times New Roman"/>
          <w:noProof/>
          <w:color w:val="222222"/>
          <w:sz w:val="24"/>
          <w:szCs w:val="20"/>
          <w:shd w:val="clear" w:color="auto" w:fill="FFFFFF"/>
        </w:rPr>
        <w:t>Winarno, E. S. (2016). </w:t>
      </w:r>
      <w:r w:rsidRPr="00D366F0">
        <w:rPr>
          <w:rFonts w:ascii="Times New Roman" w:hAnsi="Times New Roman" w:cs="Times New Roman"/>
          <w:i/>
          <w:iCs/>
          <w:noProof/>
          <w:color w:val="222222"/>
          <w:sz w:val="24"/>
          <w:szCs w:val="20"/>
          <w:shd w:val="clear" w:color="auto" w:fill="FFFFFF"/>
        </w:rPr>
        <w:t>Pengatura</w:t>
      </w:r>
      <w:r>
        <w:rPr>
          <w:rFonts w:ascii="Times New Roman" w:hAnsi="Times New Roman" w:cs="Times New Roman"/>
          <w:i/>
          <w:iCs/>
          <w:noProof/>
          <w:color w:val="222222"/>
          <w:sz w:val="24"/>
          <w:szCs w:val="20"/>
          <w:shd w:val="clear" w:color="auto" w:fill="FFFFFF"/>
        </w:rPr>
        <w:t>n Hak Pensiun Dini Bagi Pekerja</w:t>
      </w:r>
      <w:r w:rsidR="000C1FD9">
        <w:rPr>
          <w:rFonts w:ascii="Times New Roman" w:hAnsi="Times New Roman" w:cs="Times New Roman"/>
          <w:i/>
          <w:iCs/>
          <w:noProof/>
          <w:color w:val="222222"/>
          <w:sz w:val="24"/>
          <w:szCs w:val="20"/>
          <w:shd w:val="clear" w:color="auto" w:fill="FFFFFF"/>
          <w:lang w:val="id-ID"/>
        </w:rPr>
        <w:t xml:space="preserve"> </w:t>
      </w:r>
      <w:r w:rsidRPr="00D366F0">
        <w:rPr>
          <w:rFonts w:ascii="Times New Roman" w:hAnsi="Times New Roman" w:cs="Times New Roman"/>
          <w:i/>
          <w:iCs/>
          <w:noProof/>
          <w:color w:val="222222"/>
          <w:sz w:val="24"/>
          <w:szCs w:val="20"/>
          <w:shd w:val="clear" w:color="auto" w:fill="FFFFFF"/>
        </w:rPr>
        <w:t>Tetap</w:t>
      </w:r>
      <w:r w:rsidRPr="00D366F0">
        <w:rPr>
          <w:rFonts w:ascii="Times New Roman" w:hAnsi="Times New Roman" w:cs="Times New Roman"/>
          <w:noProof/>
          <w:color w:val="222222"/>
          <w:sz w:val="24"/>
          <w:szCs w:val="20"/>
          <w:shd w:val="clear" w:color="auto" w:fill="FFFFFF"/>
        </w:rPr>
        <w:t> (Doctoral dissertation, Untag Surabaya).</w:t>
      </w:r>
    </w:p>
    <w:p w:rsidR="00F82353" w:rsidRDefault="00F82353" w:rsidP="000C1FD9">
      <w:pPr>
        <w:spacing w:after="0" w:line="360" w:lineRule="auto"/>
        <w:ind w:left="709" w:hanging="709"/>
        <w:jc w:val="both"/>
        <w:rPr>
          <w:rFonts w:ascii="Times New Roman" w:hAnsi="Times New Roman" w:cs="Times New Roman"/>
          <w:bCs/>
          <w:noProof/>
          <w:sz w:val="24"/>
          <w:szCs w:val="28"/>
          <w:lang w:val="id-ID"/>
        </w:rPr>
      </w:pPr>
      <w:r>
        <w:rPr>
          <w:rFonts w:ascii="Times New Roman" w:hAnsi="Times New Roman" w:cs="Times New Roman"/>
          <w:bCs/>
          <w:noProof/>
          <w:sz w:val="24"/>
          <w:szCs w:val="28"/>
          <w:lang w:val="id-ID"/>
        </w:rPr>
        <w:t>Winoto Hadi, Lissa Yuliani (2016), Proses Ketetapan Waktu Operasi Bongkar</w:t>
      </w:r>
      <w:r w:rsidR="000C1FD9">
        <w:rPr>
          <w:rFonts w:ascii="Times New Roman" w:hAnsi="Times New Roman" w:cs="Times New Roman"/>
          <w:bCs/>
          <w:noProof/>
          <w:sz w:val="24"/>
          <w:szCs w:val="28"/>
          <w:lang w:val="id-ID"/>
        </w:rPr>
        <w:t xml:space="preserve"> </w:t>
      </w:r>
      <w:r>
        <w:rPr>
          <w:rFonts w:ascii="Times New Roman" w:hAnsi="Times New Roman" w:cs="Times New Roman"/>
          <w:bCs/>
          <w:noProof/>
          <w:sz w:val="24"/>
          <w:szCs w:val="28"/>
          <w:lang w:val="id-ID"/>
        </w:rPr>
        <w:t>Muat Petikemas Ekspor di, PT. MUSTIKA ALAM LESTARI</w:t>
      </w:r>
      <w:r w:rsidR="000C1FD9">
        <w:rPr>
          <w:rFonts w:ascii="Times New Roman" w:hAnsi="Times New Roman" w:cs="Times New Roman"/>
          <w:bCs/>
          <w:noProof/>
          <w:sz w:val="24"/>
          <w:szCs w:val="28"/>
          <w:lang w:val="id-ID"/>
        </w:rPr>
        <w:t>.</w:t>
      </w:r>
    </w:p>
    <w:p w:rsidR="000C1FD9" w:rsidRDefault="000C1FD9" w:rsidP="000C1FD9">
      <w:pPr>
        <w:spacing w:after="0" w:line="360" w:lineRule="auto"/>
        <w:ind w:left="709" w:hanging="709"/>
        <w:jc w:val="both"/>
        <w:rPr>
          <w:rStyle w:val="Hyperlink"/>
          <w:rFonts w:ascii="Times New Roman" w:hAnsi="Times New Roman" w:cs="Times New Roman"/>
          <w:i/>
          <w:color w:val="auto"/>
          <w:sz w:val="24"/>
          <w:u w:val="none"/>
          <w:lang w:val="id-ID"/>
        </w:rPr>
      </w:pPr>
      <w:r>
        <w:rPr>
          <w:rStyle w:val="Hyperlink"/>
          <w:rFonts w:ascii="Times New Roman" w:hAnsi="Times New Roman" w:cs="Times New Roman"/>
          <w:color w:val="auto"/>
          <w:sz w:val="24"/>
          <w:u w:val="none"/>
          <w:lang w:val="id-ID"/>
        </w:rPr>
        <w:t>Peraturan Menteri Perhubungan,</w:t>
      </w:r>
      <w:r w:rsidRPr="00E20230">
        <w:rPr>
          <w:rStyle w:val="Hyperlink"/>
          <w:rFonts w:ascii="Times New Roman" w:hAnsi="Times New Roman" w:cs="Times New Roman"/>
          <w:i/>
          <w:color w:val="auto"/>
          <w:sz w:val="24"/>
          <w:u w:val="none"/>
          <w:lang w:val="id-ID"/>
        </w:rPr>
        <w:t xml:space="preserve"> Peraturan menteri perhubungan No. 59 Tahun 2021, tentang bongkar mua</w:t>
      </w:r>
      <w:r>
        <w:rPr>
          <w:rStyle w:val="Hyperlink"/>
          <w:rFonts w:ascii="Times New Roman" w:hAnsi="Times New Roman" w:cs="Times New Roman"/>
          <w:i/>
          <w:color w:val="auto"/>
          <w:sz w:val="24"/>
          <w:u w:val="none"/>
          <w:lang w:val="id-ID"/>
        </w:rPr>
        <w:t>t.</w:t>
      </w:r>
    </w:p>
    <w:p w:rsidR="000C1FD9" w:rsidRPr="0031146C" w:rsidRDefault="000C1FD9" w:rsidP="000C1FD9">
      <w:pPr>
        <w:spacing w:after="0" w:line="360" w:lineRule="auto"/>
        <w:ind w:left="709" w:hanging="709"/>
        <w:jc w:val="both"/>
        <w:rPr>
          <w:rStyle w:val="Hyperlink"/>
          <w:rFonts w:ascii="Times New Roman" w:hAnsi="Times New Roman" w:cs="Times New Roman"/>
          <w:color w:val="auto"/>
          <w:sz w:val="24"/>
          <w:u w:val="none"/>
          <w:lang w:val="id-ID"/>
        </w:rPr>
      </w:pPr>
      <w:r>
        <w:rPr>
          <w:rStyle w:val="Hyperlink"/>
          <w:rFonts w:ascii="Times New Roman" w:hAnsi="Times New Roman" w:cs="Times New Roman"/>
          <w:color w:val="auto"/>
          <w:sz w:val="24"/>
          <w:u w:val="none"/>
          <w:lang w:val="id-ID"/>
        </w:rPr>
        <w:lastRenderedPageBreak/>
        <w:t xml:space="preserve">Peraturan Presiden, </w:t>
      </w:r>
      <w:r w:rsidRPr="0031146C">
        <w:rPr>
          <w:rStyle w:val="Hyperlink"/>
          <w:rFonts w:ascii="Times New Roman" w:hAnsi="Times New Roman" w:cs="Times New Roman"/>
          <w:i/>
          <w:color w:val="auto"/>
          <w:sz w:val="24"/>
          <w:u w:val="none"/>
          <w:lang w:val="id-ID"/>
        </w:rPr>
        <w:t>Undang-Undang No. 17 Tahun 2008 pasal 1 tentang pelayaran.</w:t>
      </w:r>
    </w:p>
    <w:p w:rsidR="000C1FD9" w:rsidRPr="00F82353" w:rsidRDefault="000C1FD9" w:rsidP="000C1FD9">
      <w:pPr>
        <w:spacing w:after="0" w:line="360" w:lineRule="auto"/>
        <w:ind w:left="709" w:hanging="709"/>
        <w:jc w:val="both"/>
        <w:rPr>
          <w:rFonts w:ascii="Times New Roman" w:hAnsi="Times New Roman" w:cs="Times New Roman"/>
          <w:bCs/>
          <w:noProof/>
          <w:sz w:val="32"/>
          <w:szCs w:val="28"/>
          <w:lang w:val="id-ID"/>
        </w:rPr>
      </w:pPr>
      <w:r>
        <w:rPr>
          <w:rFonts w:ascii="Times New Roman" w:hAnsi="Times New Roman" w:cs="Times New Roman"/>
          <w:bCs/>
          <w:noProof/>
          <w:sz w:val="24"/>
          <w:szCs w:val="28"/>
          <w:lang w:val="id-ID"/>
        </w:rPr>
        <w:t xml:space="preserve">Peraturan Presiden, </w:t>
      </w:r>
      <w:r w:rsidRPr="00CA75AA">
        <w:rPr>
          <w:rFonts w:ascii="Times New Roman" w:hAnsi="Times New Roman" w:cs="Times New Roman"/>
          <w:bCs/>
          <w:i/>
          <w:noProof/>
          <w:sz w:val="24"/>
          <w:szCs w:val="28"/>
          <w:lang w:val="id-ID"/>
        </w:rPr>
        <w:t>Undang-Undang No. 03 Tahun 2003 tentang ketenaga kerjaan.</w:t>
      </w:r>
      <w:bookmarkStart w:id="0" w:name="_GoBack"/>
      <w:bookmarkEnd w:id="0"/>
    </w:p>
    <w:sectPr w:rsidR="000C1FD9" w:rsidRPr="00F82353" w:rsidSect="00762609">
      <w:headerReference w:type="default" r:id="rId11"/>
      <w:footerReference w:type="default" r:id="rId12"/>
      <w:footerReference w:type="first" r:id="rId13"/>
      <w:pgSz w:w="12240" w:h="15840" w:code="1"/>
      <w:pgMar w:top="1701" w:right="2268" w:bottom="2268" w:left="2268" w:header="709" w:footer="709"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38" w:rsidRDefault="002C5A38" w:rsidP="00F30EAD">
      <w:pPr>
        <w:spacing w:after="0" w:line="240" w:lineRule="auto"/>
      </w:pPr>
      <w:r>
        <w:separator/>
      </w:r>
    </w:p>
  </w:endnote>
  <w:endnote w:type="continuationSeparator" w:id="0">
    <w:p w:rsidR="002C5A38" w:rsidRDefault="002C5A38" w:rsidP="00F30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A38" w:rsidRDefault="002C5A38" w:rsidP="00CB12FB">
    <w:pPr>
      <w:pStyle w:val="Footer"/>
    </w:pPr>
  </w:p>
  <w:p w:rsidR="002C5A38" w:rsidRDefault="002C5A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84849"/>
      <w:docPartObj>
        <w:docPartGallery w:val="Page Numbers (Bottom of Page)"/>
        <w:docPartUnique/>
      </w:docPartObj>
    </w:sdtPr>
    <w:sdtEndPr>
      <w:rPr>
        <w:noProof/>
      </w:rPr>
    </w:sdtEndPr>
    <w:sdtContent>
      <w:p w:rsidR="002C5A38" w:rsidRDefault="00762609">
        <w:pPr>
          <w:pStyle w:val="Footer"/>
          <w:jc w:val="center"/>
        </w:pPr>
        <w:r>
          <w:rPr>
            <w:lang w:val="id-ID"/>
          </w:rPr>
          <w:t>36</w:t>
        </w:r>
      </w:p>
    </w:sdtContent>
  </w:sdt>
  <w:p w:rsidR="002C5A38" w:rsidRDefault="002C5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38" w:rsidRDefault="002C5A38" w:rsidP="00F30EAD">
      <w:pPr>
        <w:spacing w:after="0" w:line="240" w:lineRule="auto"/>
      </w:pPr>
      <w:r>
        <w:separator/>
      </w:r>
    </w:p>
  </w:footnote>
  <w:footnote w:type="continuationSeparator" w:id="0">
    <w:p w:rsidR="002C5A38" w:rsidRDefault="002C5A38" w:rsidP="00F30E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96510"/>
      <w:docPartObj>
        <w:docPartGallery w:val="Page Numbers (Top of Page)"/>
        <w:docPartUnique/>
      </w:docPartObj>
    </w:sdtPr>
    <w:sdtEndPr>
      <w:rPr>
        <w:noProof/>
      </w:rPr>
    </w:sdtEndPr>
    <w:sdtContent>
      <w:p w:rsidR="002C5A38" w:rsidRDefault="002C5A38" w:rsidP="00F95EEC">
        <w:pPr>
          <w:pStyle w:val="Header"/>
          <w:jc w:val="right"/>
        </w:pPr>
        <w:r>
          <w:fldChar w:fldCharType="begin"/>
        </w:r>
        <w:r>
          <w:instrText xml:space="preserve"> PAGE   \* MERGEFORMAT </w:instrText>
        </w:r>
        <w:r>
          <w:fldChar w:fldCharType="separate"/>
        </w:r>
        <w:r w:rsidR="00184A97">
          <w:rPr>
            <w:noProof/>
          </w:rPr>
          <w:t>40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5944"/>
    <w:multiLevelType w:val="hybridMultilevel"/>
    <w:tmpl w:val="77A8E06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
    <w:nsid w:val="01BF3207"/>
    <w:multiLevelType w:val="hybridMultilevel"/>
    <w:tmpl w:val="3D204016"/>
    <w:lvl w:ilvl="0" w:tplc="4AFC17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872CCE"/>
    <w:multiLevelType w:val="hybridMultilevel"/>
    <w:tmpl w:val="24C01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923822"/>
    <w:multiLevelType w:val="hybridMultilevel"/>
    <w:tmpl w:val="7B608D64"/>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2AB7E15"/>
    <w:multiLevelType w:val="hybridMultilevel"/>
    <w:tmpl w:val="B75A83C2"/>
    <w:lvl w:ilvl="0" w:tplc="24566BD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3747B"/>
    <w:multiLevelType w:val="hybridMultilevel"/>
    <w:tmpl w:val="D0D888E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BAE5280"/>
    <w:multiLevelType w:val="hybridMultilevel"/>
    <w:tmpl w:val="C8F882E8"/>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1B4504B"/>
    <w:multiLevelType w:val="hybridMultilevel"/>
    <w:tmpl w:val="39EA1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157E61"/>
    <w:multiLevelType w:val="hybridMultilevel"/>
    <w:tmpl w:val="3404CCBC"/>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56A2D9E"/>
    <w:multiLevelType w:val="hybridMultilevel"/>
    <w:tmpl w:val="A8B00D64"/>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15C00A95"/>
    <w:multiLevelType w:val="hybridMultilevel"/>
    <w:tmpl w:val="0C20A362"/>
    <w:lvl w:ilvl="0" w:tplc="38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66C69D9"/>
    <w:multiLevelType w:val="hybridMultilevel"/>
    <w:tmpl w:val="E376B42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16F265E5"/>
    <w:multiLevelType w:val="hybridMultilevel"/>
    <w:tmpl w:val="A83A5A18"/>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B2F18D3"/>
    <w:multiLevelType w:val="hybridMultilevel"/>
    <w:tmpl w:val="ECA2B378"/>
    <w:lvl w:ilvl="0" w:tplc="B56A263E">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C726707"/>
    <w:multiLevelType w:val="hybridMultilevel"/>
    <w:tmpl w:val="D0284698"/>
    <w:lvl w:ilvl="0" w:tplc="A546DE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FF2C4E"/>
    <w:multiLevelType w:val="hybridMultilevel"/>
    <w:tmpl w:val="E07C83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1F31B70"/>
    <w:multiLevelType w:val="hybridMultilevel"/>
    <w:tmpl w:val="1C462502"/>
    <w:lvl w:ilvl="0" w:tplc="06648A26">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39152A"/>
    <w:multiLevelType w:val="hybridMultilevel"/>
    <w:tmpl w:val="387C807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25FF4F62"/>
    <w:multiLevelType w:val="hybridMultilevel"/>
    <w:tmpl w:val="5B6CDB32"/>
    <w:lvl w:ilvl="0" w:tplc="3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79C553E"/>
    <w:multiLevelType w:val="hybridMultilevel"/>
    <w:tmpl w:val="E7EA840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9C10ED1"/>
    <w:multiLevelType w:val="hybridMultilevel"/>
    <w:tmpl w:val="16BEFE1A"/>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95825BE"/>
    <w:multiLevelType w:val="hybridMultilevel"/>
    <w:tmpl w:val="6CEE78EA"/>
    <w:lvl w:ilvl="0" w:tplc="38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39F93CFD"/>
    <w:multiLevelType w:val="hybridMultilevel"/>
    <w:tmpl w:val="3F9811EA"/>
    <w:lvl w:ilvl="0" w:tplc="38090015">
      <w:start w:val="1"/>
      <w:numFmt w:val="upperLetter"/>
      <w:lvlText w:val="%1."/>
      <w:lvlJc w:val="left"/>
      <w:pPr>
        <w:ind w:left="1080" w:hanging="360"/>
      </w:pPr>
    </w:lvl>
    <w:lvl w:ilvl="1" w:tplc="38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CC06127"/>
    <w:multiLevelType w:val="hybridMultilevel"/>
    <w:tmpl w:val="74D6D8C8"/>
    <w:lvl w:ilvl="0" w:tplc="38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275482C"/>
    <w:multiLevelType w:val="hybridMultilevel"/>
    <w:tmpl w:val="21B232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1F5AFB"/>
    <w:multiLevelType w:val="hybridMultilevel"/>
    <w:tmpl w:val="38D22C82"/>
    <w:lvl w:ilvl="0" w:tplc="21CAB36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CB51B0"/>
    <w:multiLevelType w:val="hybridMultilevel"/>
    <w:tmpl w:val="2808375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49E80A88"/>
    <w:multiLevelType w:val="hybridMultilevel"/>
    <w:tmpl w:val="9CC24B62"/>
    <w:lvl w:ilvl="0" w:tplc="3C98193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4EC81249"/>
    <w:multiLevelType w:val="hybridMultilevel"/>
    <w:tmpl w:val="7C4CFD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51364814"/>
    <w:multiLevelType w:val="hybridMultilevel"/>
    <w:tmpl w:val="CE5AE19E"/>
    <w:lvl w:ilvl="0" w:tplc="38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4760A31"/>
    <w:multiLevelType w:val="hybridMultilevel"/>
    <w:tmpl w:val="3790E76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57DD0CCA"/>
    <w:multiLevelType w:val="hybridMultilevel"/>
    <w:tmpl w:val="A43E7D5E"/>
    <w:lvl w:ilvl="0" w:tplc="38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B0105C"/>
    <w:multiLevelType w:val="hybridMultilevel"/>
    <w:tmpl w:val="8EB4F2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A21231"/>
    <w:multiLevelType w:val="hybridMultilevel"/>
    <w:tmpl w:val="2DBE38D8"/>
    <w:lvl w:ilvl="0" w:tplc="38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F213D17"/>
    <w:multiLevelType w:val="hybridMultilevel"/>
    <w:tmpl w:val="AB50BB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01D02D9"/>
    <w:multiLevelType w:val="hybridMultilevel"/>
    <w:tmpl w:val="0C3A8630"/>
    <w:lvl w:ilvl="0" w:tplc="5F2A5A2E">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40433E7"/>
    <w:multiLevelType w:val="hybridMultilevel"/>
    <w:tmpl w:val="CD6C42F8"/>
    <w:lvl w:ilvl="0" w:tplc="38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7DD4949"/>
    <w:multiLevelType w:val="hybridMultilevel"/>
    <w:tmpl w:val="16447B9A"/>
    <w:lvl w:ilvl="0" w:tplc="4AFC17AA">
      <w:start w:val="1"/>
      <w:numFmt w:val="lowerLetter"/>
      <w:lvlText w:val="%1."/>
      <w:lvlJc w:val="left"/>
      <w:pPr>
        <w:ind w:left="1440" w:hanging="360"/>
      </w:pPr>
      <w:rPr>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F626B7"/>
    <w:multiLevelType w:val="hybridMultilevel"/>
    <w:tmpl w:val="05AE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852F4D"/>
    <w:multiLevelType w:val="hybridMultilevel"/>
    <w:tmpl w:val="99B425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F224CC"/>
    <w:multiLevelType w:val="hybridMultilevel"/>
    <w:tmpl w:val="EB04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B50A3D"/>
    <w:multiLevelType w:val="hybridMultilevel"/>
    <w:tmpl w:val="7A581150"/>
    <w:lvl w:ilvl="0" w:tplc="5CCA3E50">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C551C"/>
    <w:multiLevelType w:val="hybridMultilevel"/>
    <w:tmpl w:val="AA9CA3C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F14098F"/>
    <w:multiLevelType w:val="hybridMultilevel"/>
    <w:tmpl w:val="B290CB04"/>
    <w:lvl w:ilvl="0" w:tplc="31B68FD6">
      <w:start w:val="1"/>
      <w:numFmt w:val="bullet"/>
      <w:lvlText w:val=""/>
      <w:lvlJc w:val="left"/>
      <w:pPr>
        <w:ind w:left="720" w:hanging="360"/>
      </w:pPr>
      <w:rPr>
        <w:rFonts w:ascii="Symbol" w:hAnsi="Symbol" w:hint="default"/>
        <w:sz w:val="14"/>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5"/>
  </w:num>
  <w:num w:numId="4">
    <w:abstractNumId w:val="41"/>
  </w:num>
  <w:num w:numId="5">
    <w:abstractNumId w:val="37"/>
  </w:num>
  <w:num w:numId="6">
    <w:abstractNumId w:val="38"/>
  </w:num>
  <w:num w:numId="7">
    <w:abstractNumId w:val="36"/>
  </w:num>
  <w:num w:numId="8">
    <w:abstractNumId w:val="21"/>
  </w:num>
  <w:num w:numId="9">
    <w:abstractNumId w:val="31"/>
  </w:num>
  <w:num w:numId="10">
    <w:abstractNumId w:val="16"/>
  </w:num>
  <w:num w:numId="11">
    <w:abstractNumId w:val="20"/>
  </w:num>
  <w:num w:numId="12">
    <w:abstractNumId w:val="10"/>
  </w:num>
  <w:num w:numId="13">
    <w:abstractNumId w:val="23"/>
  </w:num>
  <w:num w:numId="14">
    <w:abstractNumId w:val="6"/>
  </w:num>
  <w:num w:numId="15">
    <w:abstractNumId w:val="15"/>
  </w:num>
  <w:num w:numId="16">
    <w:abstractNumId w:val="34"/>
  </w:num>
  <w:num w:numId="17">
    <w:abstractNumId w:val="8"/>
  </w:num>
  <w:num w:numId="18">
    <w:abstractNumId w:val="3"/>
  </w:num>
  <w:num w:numId="19">
    <w:abstractNumId w:val="33"/>
  </w:num>
  <w:num w:numId="20">
    <w:abstractNumId w:val="22"/>
  </w:num>
  <w:num w:numId="21">
    <w:abstractNumId w:val="29"/>
  </w:num>
  <w:num w:numId="22">
    <w:abstractNumId w:val="18"/>
  </w:num>
  <w:num w:numId="23">
    <w:abstractNumId w:val="13"/>
  </w:num>
  <w:num w:numId="24">
    <w:abstractNumId w:val="4"/>
  </w:num>
  <w:num w:numId="25">
    <w:abstractNumId w:val="7"/>
  </w:num>
  <w:num w:numId="26">
    <w:abstractNumId w:val="19"/>
  </w:num>
  <w:num w:numId="27">
    <w:abstractNumId w:val="28"/>
  </w:num>
  <w:num w:numId="28">
    <w:abstractNumId w:val="30"/>
  </w:num>
  <w:num w:numId="29">
    <w:abstractNumId w:val="11"/>
  </w:num>
  <w:num w:numId="30">
    <w:abstractNumId w:val="17"/>
  </w:num>
  <w:num w:numId="31">
    <w:abstractNumId w:val="14"/>
  </w:num>
  <w:num w:numId="32">
    <w:abstractNumId w:val="40"/>
  </w:num>
  <w:num w:numId="33">
    <w:abstractNumId w:val="0"/>
  </w:num>
  <w:num w:numId="34">
    <w:abstractNumId w:val="35"/>
  </w:num>
  <w:num w:numId="35">
    <w:abstractNumId w:val="5"/>
  </w:num>
  <w:num w:numId="36">
    <w:abstractNumId w:val="42"/>
  </w:num>
  <w:num w:numId="37">
    <w:abstractNumId w:val="32"/>
  </w:num>
  <w:num w:numId="38">
    <w:abstractNumId w:val="27"/>
  </w:num>
  <w:num w:numId="39">
    <w:abstractNumId w:val="26"/>
  </w:num>
  <w:num w:numId="40">
    <w:abstractNumId w:val="9"/>
  </w:num>
  <w:num w:numId="41">
    <w:abstractNumId w:val="43"/>
  </w:num>
  <w:num w:numId="42">
    <w:abstractNumId w:val="12"/>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84"/>
    <w:rsid w:val="00002667"/>
    <w:rsid w:val="00027956"/>
    <w:rsid w:val="00031275"/>
    <w:rsid w:val="00037386"/>
    <w:rsid w:val="00056C12"/>
    <w:rsid w:val="00064A70"/>
    <w:rsid w:val="00094DE5"/>
    <w:rsid w:val="000A4FA6"/>
    <w:rsid w:val="000A68F8"/>
    <w:rsid w:val="000C1FD9"/>
    <w:rsid w:val="000D27F7"/>
    <w:rsid w:val="000F0418"/>
    <w:rsid w:val="001375DB"/>
    <w:rsid w:val="0014096E"/>
    <w:rsid w:val="00140DEE"/>
    <w:rsid w:val="00151B9A"/>
    <w:rsid w:val="00153CE3"/>
    <w:rsid w:val="00160A3E"/>
    <w:rsid w:val="00184A97"/>
    <w:rsid w:val="001A6FF3"/>
    <w:rsid w:val="001B295B"/>
    <w:rsid w:val="001B7747"/>
    <w:rsid w:val="001C0DEC"/>
    <w:rsid w:val="001C367E"/>
    <w:rsid w:val="00241147"/>
    <w:rsid w:val="002709B3"/>
    <w:rsid w:val="00283982"/>
    <w:rsid w:val="00285B30"/>
    <w:rsid w:val="002A1296"/>
    <w:rsid w:val="002A17AA"/>
    <w:rsid w:val="002C5A38"/>
    <w:rsid w:val="002E393C"/>
    <w:rsid w:val="002E4C94"/>
    <w:rsid w:val="002E7E44"/>
    <w:rsid w:val="00301182"/>
    <w:rsid w:val="0031146C"/>
    <w:rsid w:val="00315C37"/>
    <w:rsid w:val="00325B37"/>
    <w:rsid w:val="003303F2"/>
    <w:rsid w:val="00331FA8"/>
    <w:rsid w:val="003536CF"/>
    <w:rsid w:val="00370EB0"/>
    <w:rsid w:val="003B4FF1"/>
    <w:rsid w:val="003E3284"/>
    <w:rsid w:val="003F52C6"/>
    <w:rsid w:val="00400329"/>
    <w:rsid w:val="0040206D"/>
    <w:rsid w:val="00412E26"/>
    <w:rsid w:val="0041708C"/>
    <w:rsid w:val="004361C8"/>
    <w:rsid w:val="00443D2E"/>
    <w:rsid w:val="00455C34"/>
    <w:rsid w:val="00460D69"/>
    <w:rsid w:val="00482D27"/>
    <w:rsid w:val="004B15F2"/>
    <w:rsid w:val="004B444D"/>
    <w:rsid w:val="004D330E"/>
    <w:rsid w:val="004E362C"/>
    <w:rsid w:val="005103BD"/>
    <w:rsid w:val="00525CAE"/>
    <w:rsid w:val="005533CB"/>
    <w:rsid w:val="005569DE"/>
    <w:rsid w:val="005809BC"/>
    <w:rsid w:val="00593EAB"/>
    <w:rsid w:val="00597AE3"/>
    <w:rsid w:val="005A1816"/>
    <w:rsid w:val="005B322E"/>
    <w:rsid w:val="005C5CB0"/>
    <w:rsid w:val="005C68AF"/>
    <w:rsid w:val="005D3208"/>
    <w:rsid w:val="005E38CE"/>
    <w:rsid w:val="005E6530"/>
    <w:rsid w:val="0062348B"/>
    <w:rsid w:val="00632746"/>
    <w:rsid w:val="006B394D"/>
    <w:rsid w:val="006D5059"/>
    <w:rsid w:val="006E6984"/>
    <w:rsid w:val="006F3084"/>
    <w:rsid w:val="00702D9F"/>
    <w:rsid w:val="007109D0"/>
    <w:rsid w:val="0072378E"/>
    <w:rsid w:val="00727AD7"/>
    <w:rsid w:val="007355AF"/>
    <w:rsid w:val="00755C7F"/>
    <w:rsid w:val="00762609"/>
    <w:rsid w:val="00775804"/>
    <w:rsid w:val="007770CB"/>
    <w:rsid w:val="007A19CC"/>
    <w:rsid w:val="007A608F"/>
    <w:rsid w:val="007C0B46"/>
    <w:rsid w:val="007D1E6D"/>
    <w:rsid w:val="007D4E8E"/>
    <w:rsid w:val="007E4FB8"/>
    <w:rsid w:val="007F3CBE"/>
    <w:rsid w:val="00844669"/>
    <w:rsid w:val="00856747"/>
    <w:rsid w:val="00862FBD"/>
    <w:rsid w:val="00864C75"/>
    <w:rsid w:val="008665D9"/>
    <w:rsid w:val="00873DA7"/>
    <w:rsid w:val="00875D8B"/>
    <w:rsid w:val="008802B9"/>
    <w:rsid w:val="00881746"/>
    <w:rsid w:val="00883734"/>
    <w:rsid w:val="008951D9"/>
    <w:rsid w:val="008A1FF9"/>
    <w:rsid w:val="008B34A9"/>
    <w:rsid w:val="008E1192"/>
    <w:rsid w:val="009205CB"/>
    <w:rsid w:val="00921329"/>
    <w:rsid w:val="009654EF"/>
    <w:rsid w:val="009760E8"/>
    <w:rsid w:val="00980542"/>
    <w:rsid w:val="009B0123"/>
    <w:rsid w:val="009B1E18"/>
    <w:rsid w:val="009B5A42"/>
    <w:rsid w:val="009C4789"/>
    <w:rsid w:val="009D3246"/>
    <w:rsid w:val="009F2C47"/>
    <w:rsid w:val="00A175B7"/>
    <w:rsid w:val="00A325C9"/>
    <w:rsid w:val="00A44901"/>
    <w:rsid w:val="00A4538F"/>
    <w:rsid w:val="00A46AF4"/>
    <w:rsid w:val="00A4755C"/>
    <w:rsid w:val="00A66EAD"/>
    <w:rsid w:val="00A81107"/>
    <w:rsid w:val="00A920C6"/>
    <w:rsid w:val="00AA5071"/>
    <w:rsid w:val="00AB0092"/>
    <w:rsid w:val="00AD492A"/>
    <w:rsid w:val="00AE06D3"/>
    <w:rsid w:val="00AF360F"/>
    <w:rsid w:val="00B064EB"/>
    <w:rsid w:val="00B5293B"/>
    <w:rsid w:val="00B557C1"/>
    <w:rsid w:val="00B81171"/>
    <w:rsid w:val="00BB4ED0"/>
    <w:rsid w:val="00BB4FE9"/>
    <w:rsid w:val="00BE0890"/>
    <w:rsid w:val="00BF69DF"/>
    <w:rsid w:val="00C12A30"/>
    <w:rsid w:val="00C25C76"/>
    <w:rsid w:val="00C47AF6"/>
    <w:rsid w:val="00C51467"/>
    <w:rsid w:val="00C55C1A"/>
    <w:rsid w:val="00C95E25"/>
    <w:rsid w:val="00C968AE"/>
    <w:rsid w:val="00CA75AA"/>
    <w:rsid w:val="00CB12FB"/>
    <w:rsid w:val="00CB44B9"/>
    <w:rsid w:val="00CB4E58"/>
    <w:rsid w:val="00CE3D08"/>
    <w:rsid w:val="00CE7214"/>
    <w:rsid w:val="00D10AFC"/>
    <w:rsid w:val="00D17B51"/>
    <w:rsid w:val="00D17DAB"/>
    <w:rsid w:val="00D221BD"/>
    <w:rsid w:val="00D31BDB"/>
    <w:rsid w:val="00D366F0"/>
    <w:rsid w:val="00D41709"/>
    <w:rsid w:val="00D5160F"/>
    <w:rsid w:val="00D66AF9"/>
    <w:rsid w:val="00D728A1"/>
    <w:rsid w:val="00D8347D"/>
    <w:rsid w:val="00D972B8"/>
    <w:rsid w:val="00DA7C3D"/>
    <w:rsid w:val="00DB09C7"/>
    <w:rsid w:val="00DB4737"/>
    <w:rsid w:val="00DB534B"/>
    <w:rsid w:val="00DD1812"/>
    <w:rsid w:val="00E00977"/>
    <w:rsid w:val="00E021C5"/>
    <w:rsid w:val="00E0738F"/>
    <w:rsid w:val="00E15E9B"/>
    <w:rsid w:val="00E20230"/>
    <w:rsid w:val="00E2486B"/>
    <w:rsid w:val="00E26B59"/>
    <w:rsid w:val="00E31CB2"/>
    <w:rsid w:val="00E573A8"/>
    <w:rsid w:val="00E67731"/>
    <w:rsid w:val="00EA0067"/>
    <w:rsid w:val="00EA54B8"/>
    <w:rsid w:val="00EB419A"/>
    <w:rsid w:val="00ED1CBE"/>
    <w:rsid w:val="00ED260C"/>
    <w:rsid w:val="00EE45B1"/>
    <w:rsid w:val="00F059F3"/>
    <w:rsid w:val="00F276D6"/>
    <w:rsid w:val="00F30EAD"/>
    <w:rsid w:val="00F323FC"/>
    <w:rsid w:val="00F57C1E"/>
    <w:rsid w:val="00F64C3A"/>
    <w:rsid w:val="00F773D4"/>
    <w:rsid w:val="00F82353"/>
    <w:rsid w:val="00F93CC2"/>
    <w:rsid w:val="00F95EEC"/>
    <w:rsid w:val="00FB55D0"/>
    <w:rsid w:val="00FC013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F"/>
    <w:rPr>
      <w:rFonts w:ascii="Tahoma" w:hAnsi="Tahoma" w:cs="Tahoma"/>
      <w:sz w:val="16"/>
      <w:szCs w:val="16"/>
    </w:rPr>
  </w:style>
  <w:style w:type="paragraph" w:styleId="Header">
    <w:name w:val="header"/>
    <w:basedOn w:val="Normal"/>
    <w:link w:val="HeaderChar"/>
    <w:uiPriority w:val="99"/>
    <w:unhideWhenUsed/>
    <w:rsid w:val="00F3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AD"/>
  </w:style>
  <w:style w:type="paragraph" w:styleId="Footer">
    <w:name w:val="footer"/>
    <w:basedOn w:val="Normal"/>
    <w:link w:val="FooterChar"/>
    <w:uiPriority w:val="99"/>
    <w:unhideWhenUsed/>
    <w:rsid w:val="00F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AD"/>
  </w:style>
  <w:style w:type="paragraph" w:styleId="ListParagraph">
    <w:name w:val="List Paragraph"/>
    <w:basedOn w:val="Normal"/>
    <w:uiPriority w:val="34"/>
    <w:qFormat/>
    <w:rsid w:val="00C95E25"/>
    <w:pPr>
      <w:ind w:left="720"/>
      <w:contextualSpacing/>
    </w:pPr>
  </w:style>
  <w:style w:type="character" w:styleId="Emphasis">
    <w:name w:val="Emphasis"/>
    <w:basedOn w:val="DefaultParagraphFont"/>
    <w:uiPriority w:val="20"/>
    <w:qFormat/>
    <w:rsid w:val="008B34A9"/>
    <w:rPr>
      <w:i/>
      <w:iCs/>
    </w:rPr>
  </w:style>
  <w:style w:type="character" w:customStyle="1" w:styleId="hgkelc">
    <w:name w:val="hgkelc"/>
    <w:basedOn w:val="DefaultParagraphFont"/>
    <w:rsid w:val="00B5293B"/>
  </w:style>
  <w:style w:type="character" w:styleId="Hyperlink">
    <w:name w:val="Hyperlink"/>
    <w:basedOn w:val="DefaultParagraphFont"/>
    <w:uiPriority w:val="99"/>
    <w:unhideWhenUsed/>
    <w:rsid w:val="005E6530"/>
    <w:rPr>
      <w:color w:val="0563C1" w:themeColor="hyperlink"/>
      <w:u w:val="single"/>
    </w:rPr>
  </w:style>
  <w:style w:type="character" w:styleId="FollowedHyperlink">
    <w:name w:val="FollowedHyperlink"/>
    <w:basedOn w:val="DefaultParagraphFont"/>
    <w:uiPriority w:val="99"/>
    <w:semiHidden/>
    <w:unhideWhenUsed/>
    <w:rsid w:val="001C367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38F"/>
    <w:rPr>
      <w:rFonts w:ascii="Tahoma" w:hAnsi="Tahoma" w:cs="Tahoma"/>
      <w:sz w:val="16"/>
      <w:szCs w:val="16"/>
    </w:rPr>
  </w:style>
  <w:style w:type="paragraph" w:styleId="Header">
    <w:name w:val="header"/>
    <w:basedOn w:val="Normal"/>
    <w:link w:val="HeaderChar"/>
    <w:uiPriority w:val="99"/>
    <w:unhideWhenUsed/>
    <w:rsid w:val="00F30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EAD"/>
  </w:style>
  <w:style w:type="paragraph" w:styleId="Footer">
    <w:name w:val="footer"/>
    <w:basedOn w:val="Normal"/>
    <w:link w:val="FooterChar"/>
    <w:uiPriority w:val="99"/>
    <w:unhideWhenUsed/>
    <w:rsid w:val="00F30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EAD"/>
  </w:style>
  <w:style w:type="paragraph" w:styleId="ListParagraph">
    <w:name w:val="List Paragraph"/>
    <w:basedOn w:val="Normal"/>
    <w:uiPriority w:val="34"/>
    <w:qFormat/>
    <w:rsid w:val="00C95E25"/>
    <w:pPr>
      <w:ind w:left="720"/>
      <w:contextualSpacing/>
    </w:pPr>
  </w:style>
  <w:style w:type="character" w:styleId="Emphasis">
    <w:name w:val="Emphasis"/>
    <w:basedOn w:val="DefaultParagraphFont"/>
    <w:uiPriority w:val="20"/>
    <w:qFormat/>
    <w:rsid w:val="008B34A9"/>
    <w:rPr>
      <w:i/>
      <w:iCs/>
    </w:rPr>
  </w:style>
  <w:style w:type="character" w:customStyle="1" w:styleId="hgkelc">
    <w:name w:val="hgkelc"/>
    <w:basedOn w:val="DefaultParagraphFont"/>
    <w:rsid w:val="00B5293B"/>
  </w:style>
  <w:style w:type="character" w:styleId="Hyperlink">
    <w:name w:val="Hyperlink"/>
    <w:basedOn w:val="DefaultParagraphFont"/>
    <w:uiPriority w:val="99"/>
    <w:unhideWhenUsed/>
    <w:rsid w:val="005E6530"/>
    <w:rPr>
      <w:color w:val="0563C1" w:themeColor="hyperlink"/>
      <w:u w:val="single"/>
    </w:rPr>
  </w:style>
  <w:style w:type="character" w:styleId="FollowedHyperlink">
    <w:name w:val="FollowedHyperlink"/>
    <w:basedOn w:val="DefaultParagraphFont"/>
    <w:uiPriority w:val="99"/>
    <w:semiHidden/>
    <w:unhideWhenUsed/>
    <w:rsid w:val="001C36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journal.uajy.ac.id/159/3/2TA12921.pdf" TargetMode="External"/><Relationship Id="rId4" Type="http://schemas.microsoft.com/office/2007/relationships/stylesWithEffects" Target="stylesWithEffects.xml"/><Relationship Id="rId9" Type="http://schemas.openxmlformats.org/officeDocument/2006/relationships/hyperlink" Target="https://jagokata.com/artikata/pengatur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19039-6564-4DF9-AC9F-C44B9E67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1979</TotalTime>
  <Pages>5</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 Tholabi</dc:creator>
  <cp:keywords/>
  <dc:description/>
  <cp:lastModifiedBy>acer</cp:lastModifiedBy>
  <cp:revision>58</cp:revision>
  <dcterms:created xsi:type="dcterms:W3CDTF">2023-03-25T14:54:00Z</dcterms:created>
  <dcterms:modified xsi:type="dcterms:W3CDTF">2023-07-02T15:34:00Z</dcterms:modified>
</cp:coreProperties>
</file>